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0" w:rsidRPr="00985E00" w:rsidRDefault="00985E00" w:rsidP="00985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94A" w:rsidRPr="00360634" w:rsidRDefault="009F0ED8" w:rsidP="00985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</w:t>
      </w:r>
      <w:proofErr w:type="gramStart"/>
      <w:r w:rsidRPr="00360634">
        <w:rPr>
          <w:rFonts w:ascii="Times New Roman" w:hAnsi="Times New Roman" w:cs="Times New Roman"/>
          <w:b/>
          <w:sz w:val="24"/>
          <w:szCs w:val="24"/>
        </w:rPr>
        <w:t>отчетности органов исполнительной власти субъектов Российской Федерации</w:t>
      </w:r>
      <w:proofErr w:type="gramEnd"/>
      <w:r w:rsidRPr="00360634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показател6ей, содержащихся в указах Президента Российской Федерации от 7 мая 2012 г. № 596-606 (далее – Форма 1)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276"/>
        <w:gridCol w:w="2977"/>
        <w:gridCol w:w="1275"/>
        <w:gridCol w:w="1701"/>
        <w:gridCol w:w="1418"/>
        <w:gridCol w:w="1134"/>
        <w:gridCol w:w="1134"/>
        <w:gridCol w:w="1417"/>
        <w:gridCol w:w="1276"/>
        <w:gridCol w:w="1418"/>
      </w:tblGrid>
      <w:tr w:rsidR="009F0ED8" w:rsidRPr="00D422A5" w:rsidTr="00D422A5">
        <w:tc>
          <w:tcPr>
            <w:tcW w:w="15594" w:type="dxa"/>
            <w:gridSpan w:val="11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D422A5" w:rsidRPr="00D422A5" w:rsidTr="00D422A5">
        <w:trPr>
          <w:trHeight w:val="270"/>
        </w:trPr>
        <w:tc>
          <w:tcPr>
            <w:tcW w:w="56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77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0ED8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9F0ED8" w:rsidRPr="00D422A5" w:rsidRDefault="00D422A5" w:rsidP="008E6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4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422A5" w:rsidRPr="00D422A5" w:rsidTr="008E6D00">
        <w:trPr>
          <w:trHeight w:val="1279"/>
        </w:trPr>
        <w:tc>
          <w:tcPr>
            <w:tcW w:w="56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vMerge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2977" w:type="dxa"/>
          </w:tcPr>
          <w:p w:rsidR="00D422A5" w:rsidRPr="00D422A5" w:rsidRDefault="00616274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1275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D422A5" w:rsidRPr="00D422A5" w:rsidRDefault="00C16571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="00FC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422A5" w:rsidRPr="00D422A5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276" w:type="dxa"/>
          </w:tcPr>
          <w:p w:rsidR="00D422A5" w:rsidRPr="00D422A5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D422A5" w:rsidRPr="00D422A5" w:rsidRDefault="00D42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616274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D422A5" w:rsidRPr="00D422A5" w:rsidRDefault="00616274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2977" w:type="dxa"/>
          </w:tcPr>
          <w:p w:rsidR="00D422A5" w:rsidRPr="00D422A5" w:rsidRDefault="00616274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</w:t>
            </w:r>
            <w:r w:rsidR="00CB2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D422A5" w:rsidRPr="00D422A5" w:rsidRDefault="00C7667B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422A5" w:rsidRPr="00D422A5" w:rsidRDefault="00C7667B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D422A5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76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  <w:p w:rsidR="00C7667B" w:rsidRPr="00D422A5" w:rsidRDefault="00C7667B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D422A5" w:rsidRPr="00D422A5" w:rsidRDefault="00C7667B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422A5" w:rsidRPr="000525B1" w:rsidRDefault="00C7667B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422A5" w:rsidRPr="000525B1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72,6</w:t>
            </w:r>
          </w:p>
        </w:tc>
        <w:tc>
          <w:tcPr>
            <w:tcW w:w="1276" w:type="dxa"/>
          </w:tcPr>
          <w:p w:rsidR="00D422A5" w:rsidRPr="000525B1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+1,6</w:t>
            </w:r>
          </w:p>
        </w:tc>
        <w:tc>
          <w:tcPr>
            <w:tcW w:w="1418" w:type="dxa"/>
          </w:tcPr>
          <w:p w:rsidR="00D422A5" w:rsidRPr="00D422A5" w:rsidRDefault="00D42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0ED8" w:rsidRDefault="009F0ED8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70" w:rsidRPr="00360634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Типовая форма публичной </w:t>
      </w:r>
      <w:proofErr w:type="gramStart"/>
      <w:r w:rsidRPr="00360634">
        <w:rPr>
          <w:rFonts w:ascii="Times New Roman" w:hAnsi="Times New Roman" w:cs="Times New Roman"/>
          <w:b/>
          <w:sz w:val="24"/>
          <w:szCs w:val="24"/>
        </w:rPr>
        <w:t>отчетности органов исполнительной власти субъектов Российской Федерации</w:t>
      </w:r>
      <w:proofErr w:type="gramEnd"/>
      <w:r w:rsidRPr="00360634">
        <w:rPr>
          <w:rFonts w:ascii="Times New Roman" w:hAnsi="Times New Roman" w:cs="Times New Roman"/>
          <w:b/>
          <w:sz w:val="24"/>
          <w:szCs w:val="24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7 мая 2012 г. № 596-606 (далее - Форма 2)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9"/>
        <w:gridCol w:w="2125"/>
        <w:gridCol w:w="1985"/>
        <w:gridCol w:w="142"/>
        <w:gridCol w:w="1275"/>
        <w:gridCol w:w="38"/>
        <w:gridCol w:w="1522"/>
        <w:gridCol w:w="8"/>
        <w:gridCol w:w="1551"/>
        <w:gridCol w:w="69"/>
        <w:gridCol w:w="1065"/>
        <w:gridCol w:w="15"/>
        <w:gridCol w:w="1261"/>
        <w:gridCol w:w="141"/>
        <w:gridCol w:w="1163"/>
        <w:gridCol w:w="255"/>
        <w:gridCol w:w="1050"/>
        <w:gridCol w:w="226"/>
        <w:gridCol w:w="1275"/>
      </w:tblGrid>
      <w:tr w:rsidR="008D0B70" w:rsidRPr="00D422A5" w:rsidTr="00607A93">
        <w:tc>
          <w:tcPr>
            <w:tcW w:w="15735" w:type="dxa"/>
            <w:gridSpan w:val="19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360634" w:rsidRPr="00D422A5" w:rsidTr="00607A93">
        <w:trPr>
          <w:trHeight w:val="270"/>
        </w:trPr>
        <w:tc>
          <w:tcPr>
            <w:tcW w:w="569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</w:tc>
        <w:tc>
          <w:tcPr>
            <w:tcW w:w="2127" w:type="dxa"/>
            <w:gridSpan w:val="2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8D0B70" w:rsidRPr="00D422A5" w:rsidRDefault="008D0B70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5245" w:type="dxa"/>
            <w:gridSpan w:val="9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275" w:type="dxa"/>
            <w:vMerge w:val="restart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D0B70" w:rsidRPr="00D422A5" w:rsidTr="00607A93">
        <w:trPr>
          <w:trHeight w:val="1279"/>
        </w:trPr>
        <w:tc>
          <w:tcPr>
            <w:tcW w:w="569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75" w:type="dxa"/>
            <w:vMerge/>
          </w:tcPr>
          <w:p w:rsidR="008D0B70" w:rsidRPr="00D422A5" w:rsidRDefault="008D0B70" w:rsidP="006E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B70" w:rsidRPr="00D422A5" w:rsidTr="00607A93">
        <w:trPr>
          <w:trHeight w:val="390"/>
        </w:trPr>
        <w:tc>
          <w:tcPr>
            <w:tcW w:w="569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634" w:rsidRPr="00D422A5" w:rsidTr="00607A93">
        <w:trPr>
          <w:trHeight w:val="201"/>
        </w:trPr>
        <w:tc>
          <w:tcPr>
            <w:tcW w:w="15735" w:type="dxa"/>
            <w:gridSpan w:val="19"/>
          </w:tcPr>
          <w:p w:rsidR="00360634" w:rsidRPr="00D422A5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597</w:t>
            </w:r>
          </w:p>
        </w:tc>
      </w:tr>
      <w:tr w:rsidR="00360634" w:rsidRPr="00D422A5" w:rsidTr="00607A93">
        <w:trPr>
          <w:trHeight w:val="390"/>
        </w:trPr>
        <w:tc>
          <w:tcPr>
            <w:tcW w:w="15735" w:type="dxa"/>
            <w:gridSpan w:val="19"/>
          </w:tcPr>
          <w:p w:rsidR="00360634" w:rsidRPr="00D422A5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  <w:r w:rsidR="00490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60634" w:rsidRPr="00D422A5" w:rsidTr="00607A93">
        <w:trPr>
          <w:trHeight w:val="390"/>
        </w:trPr>
        <w:tc>
          <w:tcPr>
            <w:tcW w:w="569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(дорожная карта) Чеченской Республики «Изменения в отраслях социальной сферы, направленные на повышение эффективности образования и науки»,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Распоряжением Главы Чеченской Республики от 26.04.2013 г. № 59-рг (в редакции распоряжения Главы ЧР от 08.04.2013 г. № 105-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рг)</w:t>
            </w:r>
          </w:p>
        </w:tc>
        <w:tc>
          <w:tcPr>
            <w:tcW w:w="198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государственных (муниципальных)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средне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месячной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заработной плате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Чеченской Республики</w:t>
            </w:r>
          </w:p>
          <w:p w:rsidR="004F681B" w:rsidRDefault="004F681B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455" w:type="dxa"/>
            <w:gridSpan w:val="3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2555F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3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62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255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F6111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</w:t>
            </w:r>
            <w:r w:rsidR="00985E0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1418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8E2373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630,884</w:t>
            </w:r>
          </w:p>
        </w:tc>
        <w:tc>
          <w:tcPr>
            <w:tcW w:w="1276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8E2373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18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599</w:t>
            </w: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18"/>
          </w:tcPr>
          <w:p w:rsidR="00FA22BE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</w:t>
            </w:r>
            <w:proofErr w:type="gramEnd"/>
          </w:p>
        </w:tc>
      </w:tr>
      <w:tr w:rsidR="0049073B" w:rsidRPr="00D422A5" w:rsidTr="005C7E13">
        <w:trPr>
          <w:trHeight w:val="390"/>
        </w:trPr>
        <w:tc>
          <w:tcPr>
            <w:tcW w:w="569" w:type="dxa"/>
          </w:tcPr>
          <w:p w:rsidR="0049073B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49073B" w:rsidRDefault="00C7667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4615">
              <w:rPr>
                <w:rFonts w:ascii="Times New Roman" w:hAnsi="Times New Roman" w:cs="Times New Roman"/>
                <w:color w:val="000000"/>
              </w:rPr>
              <w:t>Распоряжение Правительства ЧР от 13.12.2013 № 433-р «Об освоении средств бюджетного кредита» и  Госпрограмма «Развитие образования ЧР на 2014-2020 гг., утвержденная Постановлением Правительства ЧР от 19.12.2013 № 345 (подпрограмма «Развитие системы дошкольного образования ЧР на 2014-2018 гг. и подпрограмма «Управление в сфере дошкольного образования ЧР на 2014-2018 гг.»</w:t>
            </w:r>
            <w:proofErr w:type="gramEnd"/>
          </w:p>
        </w:tc>
        <w:tc>
          <w:tcPr>
            <w:tcW w:w="1985" w:type="dxa"/>
          </w:tcPr>
          <w:p w:rsidR="0049073B" w:rsidRDefault="008C3337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Строительство, реконструкция и восстановление зданий детских садов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>, развитие негосударственного сектора и иные формы создания дошкольных мест</w:t>
            </w:r>
          </w:p>
        </w:tc>
        <w:tc>
          <w:tcPr>
            <w:tcW w:w="1455" w:type="dxa"/>
            <w:gridSpan w:val="3"/>
          </w:tcPr>
          <w:p w:rsidR="0049073B" w:rsidRDefault="008A4899" w:rsidP="00F61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3050 </w:t>
            </w:r>
            <w:r w:rsidR="00607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1530" w:type="dxa"/>
            <w:gridSpan w:val="2"/>
          </w:tcPr>
          <w:p w:rsidR="0049073B" w:rsidRDefault="008A4899" w:rsidP="005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620" w:type="dxa"/>
            <w:gridSpan w:val="2"/>
          </w:tcPr>
          <w:p w:rsidR="0049073B" w:rsidRDefault="00162A7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9073B" w:rsidRDefault="00B3493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2014 года</w:t>
            </w:r>
          </w:p>
        </w:tc>
        <w:tc>
          <w:tcPr>
            <w:tcW w:w="1261" w:type="dxa"/>
          </w:tcPr>
          <w:p w:rsidR="0049073B" w:rsidRDefault="008E2373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1090,92</w:t>
            </w:r>
          </w:p>
        </w:tc>
        <w:tc>
          <w:tcPr>
            <w:tcW w:w="1304" w:type="dxa"/>
            <w:gridSpan w:val="2"/>
          </w:tcPr>
          <w:p w:rsidR="0049073B" w:rsidRDefault="00B3493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355,99</w:t>
            </w:r>
          </w:p>
        </w:tc>
        <w:tc>
          <w:tcPr>
            <w:tcW w:w="1305" w:type="dxa"/>
            <w:gridSpan w:val="2"/>
          </w:tcPr>
          <w:p w:rsidR="0049073B" w:rsidRDefault="00B3493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734,93</w:t>
            </w:r>
          </w:p>
        </w:tc>
        <w:tc>
          <w:tcPr>
            <w:tcW w:w="1501" w:type="dxa"/>
            <w:gridSpan w:val="2"/>
          </w:tcPr>
          <w:p w:rsidR="0049073B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0B70" w:rsidRPr="009F0ED8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B70" w:rsidRPr="009F0ED8" w:rsidSect="00295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4A"/>
    <w:rsid w:val="0001544E"/>
    <w:rsid w:val="000525B1"/>
    <w:rsid w:val="000E7ECF"/>
    <w:rsid w:val="00162A7B"/>
    <w:rsid w:val="001C7758"/>
    <w:rsid w:val="001E164C"/>
    <w:rsid w:val="00200160"/>
    <w:rsid w:val="0029594A"/>
    <w:rsid w:val="002F1C16"/>
    <w:rsid w:val="00307CF8"/>
    <w:rsid w:val="00360634"/>
    <w:rsid w:val="003B4D30"/>
    <w:rsid w:val="0042555F"/>
    <w:rsid w:val="00450F28"/>
    <w:rsid w:val="0049073B"/>
    <w:rsid w:val="004F47FD"/>
    <w:rsid w:val="004F681B"/>
    <w:rsid w:val="005A17CA"/>
    <w:rsid w:val="005C7E13"/>
    <w:rsid w:val="005E3B6F"/>
    <w:rsid w:val="005E6ACD"/>
    <w:rsid w:val="00605DB1"/>
    <w:rsid w:val="00607A93"/>
    <w:rsid w:val="00616274"/>
    <w:rsid w:val="007C7296"/>
    <w:rsid w:val="008545A6"/>
    <w:rsid w:val="008A4899"/>
    <w:rsid w:val="008C3337"/>
    <w:rsid w:val="008D0B70"/>
    <w:rsid w:val="008E2373"/>
    <w:rsid w:val="008E6D00"/>
    <w:rsid w:val="009239E3"/>
    <w:rsid w:val="00985E00"/>
    <w:rsid w:val="009F0ED8"/>
    <w:rsid w:val="00B30612"/>
    <w:rsid w:val="00B3493A"/>
    <w:rsid w:val="00C16571"/>
    <w:rsid w:val="00C7667B"/>
    <w:rsid w:val="00CB22AA"/>
    <w:rsid w:val="00D3076E"/>
    <w:rsid w:val="00D34B71"/>
    <w:rsid w:val="00D422A5"/>
    <w:rsid w:val="00F61111"/>
    <w:rsid w:val="00FA22BE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F33A-F410-422E-85BA-EAC76387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12</cp:revision>
  <cp:lastPrinted>2014-07-10T11:45:00Z</cp:lastPrinted>
  <dcterms:created xsi:type="dcterms:W3CDTF">2014-04-14T05:36:00Z</dcterms:created>
  <dcterms:modified xsi:type="dcterms:W3CDTF">2014-10-08T12:01:00Z</dcterms:modified>
</cp:coreProperties>
</file>