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41" w:rsidRDefault="00723641" w:rsidP="00723641"/>
    <w:p w:rsidR="00723641" w:rsidRPr="00F733C5" w:rsidRDefault="00F733C5" w:rsidP="00723641">
      <w:pPr>
        <w:rPr>
          <w:b/>
        </w:rPr>
      </w:pPr>
      <w:r w:rsidRPr="00F733C5">
        <w:rPr>
          <w:b/>
        </w:rPr>
        <w:t>И</w:t>
      </w:r>
      <w:r w:rsidR="00723641" w:rsidRPr="00F733C5">
        <w:rPr>
          <w:b/>
        </w:rPr>
        <w:t>юл</w:t>
      </w:r>
      <w:r w:rsidRPr="00F733C5">
        <w:rPr>
          <w:b/>
        </w:rPr>
        <w:t>ь</w:t>
      </w:r>
      <w:r w:rsidR="00723641" w:rsidRPr="00F733C5">
        <w:rPr>
          <w:b/>
        </w:rPr>
        <w:t xml:space="preserve"> 2019 г.</w:t>
      </w:r>
    </w:p>
    <w:p w:rsidR="00723641" w:rsidRPr="00723641" w:rsidRDefault="00723641" w:rsidP="00723641">
      <w:pPr>
        <w:jc w:val="center"/>
        <w:rPr>
          <w:b/>
        </w:rPr>
      </w:pPr>
      <w:r w:rsidRPr="00723641">
        <w:rPr>
          <w:b/>
        </w:rPr>
        <w:t>Нацпроект «Демография» в действии</w:t>
      </w:r>
    </w:p>
    <w:p w:rsidR="00723641" w:rsidRDefault="00723641" w:rsidP="00723641">
      <w:r>
        <w:t xml:space="preserve">Указом Президента РФ «О национальных целях и стратегических задачах развития Российской Федерации на период до 2024 года» от 07.05.2018г. №204 поставлена задача </w:t>
      </w:r>
      <w:proofErr w:type="gramStart"/>
      <w:r>
        <w:t>обеспечить</w:t>
      </w:r>
      <w:proofErr w:type="gramEnd"/>
      <w:r>
        <w:t xml:space="preserve"> «условия для достижения 100-процентной доступности дошкольного образования для детей в возрасте до трех лет к 2021 году».</w:t>
      </w:r>
      <w:bookmarkStart w:id="0" w:name="_GoBack"/>
      <w:bookmarkEnd w:id="0"/>
    </w:p>
    <w:p w:rsidR="00723641" w:rsidRDefault="00723641" w:rsidP="00723641">
      <w:r>
        <w:t xml:space="preserve">В рамках национального проекта «Демография» и в соответствии с федеральным проектом в Чеченской Республике разработан региональный проект «Содействие занятости женщин – создание условий дошкольного образования для детей в возрасте до трех лет». На его реализацию в 2019 году будет направлено 2 033,642 </w:t>
      </w:r>
      <w:proofErr w:type="gramStart"/>
      <w:r>
        <w:t>млн</w:t>
      </w:r>
      <w:proofErr w:type="gramEnd"/>
      <w:r>
        <w:t xml:space="preserve"> рублей.</w:t>
      </w:r>
    </w:p>
    <w:p w:rsidR="00723641" w:rsidRDefault="00723641" w:rsidP="00723641">
      <w:r>
        <w:t>Как рассказал первый заместитель председателя Комитета Правительства ЧР по дошкольному образованию</w:t>
      </w:r>
      <w:proofErr w:type="gramStart"/>
      <w:r>
        <w:t xml:space="preserve"> Л</w:t>
      </w:r>
      <w:proofErr w:type="gramEnd"/>
      <w:r>
        <w:t xml:space="preserve">ечи </w:t>
      </w:r>
      <w:proofErr w:type="spellStart"/>
      <w:r>
        <w:t>Джумаев</w:t>
      </w:r>
      <w:proofErr w:type="spellEnd"/>
      <w:r>
        <w:t>, целью регионального проекта является обеспечение возможностей женщин, имеющих детей,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лет.</w:t>
      </w:r>
    </w:p>
    <w:p w:rsidR="00723641" w:rsidRDefault="00723641" w:rsidP="00723641">
      <w:proofErr w:type="gramStart"/>
      <w:r>
        <w:t>– Чеченская Республика достаточно активно включилась в работу по реализации нацпроекта: в регионе в 2019 году будет построено 18 детских садов из 39 планируемых в рамках проекта, создано не менее 2660 дополнительных мест, в том числе с обеспечением необходимых условий пребывания детей с ОВЗ и детей-инвалидов в организациях, осуществляющих образовательную деятельность по образовательным программам дошкольного образования, для детей в возрасте до</w:t>
      </w:r>
      <w:proofErr w:type="gramEnd"/>
      <w:r>
        <w:t xml:space="preserve"> трех лет. Также в этом году планируется приобретение (выкуп) 4 детских садов.</w:t>
      </w:r>
    </w:p>
    <w:p w:rsidR="00723641" w:rsidRDefault="00723641" w:rsidP="00723641">
      <w:r>
        <w:t xml:space="preserve">На сегодняшний день реализованы мероприятия по приобретению (выкупу) трех детских садов в селах Гвардейское, Братское, </w:t>
      </w:r>
      <w:proofErr w:type="spellStart"/>
      <w:r>
        <w:t>Беной</w:t>
      </w:r>
      <w:proofErr w:type="spellEnd"/>
      <w:r>
        <w:t xml:space="preserve">-Юрт </w:t>
      </w:r>
      <w:proofErr w:type="spellStart"/>
      <w:r>
        <w:t>Надтеречного</w:t>
      </w:r>
      <w:proofErr w:type="spellEnd"/>
      <w:r>
        <w:t xml:space="preserve"> района, общее количество мест  в которых составит 420. Эти дошкольные учреждения имеют лицензию на образовательную деятельность и функционируют.</w:t>
      </w:r>
    </w:p>
    <w:p w:rsidR="00723641" w:rsidRDefault="00723641" w:rsidP="00723641">
      <w:r>
        <w:t xml:space="preserve">Проведены проектно-изыскательские работы на всех объектах, разработана проектно-сметная документация. Освоение средств составило 333,3 </w:t>
      </w:r>
      <w:proofErr w:type="gramStart"/>
      <w:r>
        <w:t>млн</w:t>
      </w:r>
      <w:proofErr w:type="gramEnd"/>
      <w:r>
        <w:t xml:space="preserve"> рублей.</w:t>
      </w:r>
    </w:p>
    <w:p w:rsidR="00723641" w:rsidRDefault="00723641" w:rsidP="00723641">
      <w:r>
        <w:t xml:space="preserve">Подписаны государственные контракты на строительство 4 детских садов в селах </w:t>
      </w:r>
      <w:proofErr w:type="spellStart"/>
      <w:r>
        <w:t>Герзель</w:t>
      </w:r>
      <w:proofErr w:type="spellEnd"/>
      <w:r>
        <w:t xml:space="preserve">-Аул, </w:t>
      </w:r>
      <w:proofErr w:type="spellStart"/>
      <w:r>
        <w:t>Ишхой</w:t>
      </w:r>
      <w:proofErr w:type="spellEnd"/>
      <w:r>
        <w:t xml:space="preserve">-Юрт, </w:t>
      </w:r>
      <w:proofErr w:type="spellStart"/>
      <w:r>
        <w:t>Джалка</w:t>
      </w:r>
      <w:proofErr w:type="spellEnd"/>
      <w:r>
        <w:t xml:space="preserve"> и Комсомольское </w:t>
      </w:r>
      <w:proofErr w:type="spellStart"/>
      <w:r>
        <w:t>Гудермесского</w:t>
      </w:r>
      <w:proofErr w:type="spellEnd"/>
      <w:r>
        <w:t xml:space="preserve"> района (каждый на 140 мест). На этих объектах уже ведется строительство.</w:t>
      </w:r>
    </w:p>
    <w:p w:rsidR="00723641" w:rsidRDefault="00723641" w:rsidP="00723641">
      <w:r>
        <w:t>В настоящее время проводятся аукционы по определению подрядных организаций на строительство остальных детских садов. Заключение государственных контрактов ожидается в начале августа.</w:t>
      </w:r>
    </w:p>
    <w:p w:rsidR="00723641" w:rsidRDefault="00723641" w:rsidP="00723641">
      <w:r>
        <w:t xml:space="preserve">В ближайшее время заработает и детский сад в селе </w:t>
      </w:r>
      <w:proofErr w:type="spellStart"/>
      <w:r>
        <w:t>Закан</w:t>
      </w:r>
      <w:proofErr w:type="spellEnd"/>
      <w:r>
        <w:t xml:space="preserve">-Юрт </w:t>
      </w:r>
      <w:proofErr w:type="spellStart"/>
      <w:r>
        <w:t>Ачхой-Мартановского</w:t>
      </w:r>
      <w:proofErr w:type="spellEnd"/>
      <w:r>
        <w:t xml:space="preserve"> района, который примет 140 малышей. Новое дошкольное учреждение будет состоять из двух корпусов. В ДОУ будут групповые разновозрастные площадки (на первом этаже расположатся ясельные группы, на втором – группы для детей от 3 до 7 лет), игровые платформы, специализированные кабинеты, одним словом, здесь будут созданы все необходимые условия для дошкольников.</w:t>
      </w:r>
    </w:p>
    <w:p w:rsidR="00723641" w:rsidRDefault="00723641" w:rsidP="00723641">
      <w:r>
        <w:t xml:space="preserve">Также в рамках выделенных дополнительных средств из федерального бюджета в селах </w:t>
      </w:r>
      <w:proofErr w:type="spellStart"/>
      <w:r>
        <w:t>Хамби-Ирзе</w:t>
      </w:r>
      <w:proofErr w:type="spellEnd"/>
      <w:r>
        <w:t xml:space="preserve"> и </w:t>
      </w:r>
      <w:proofErr w:type="gramStart"/>
      <w:r>
        <w:t>Давыденко в</w:t>
      </w:r>
      <w:proofErr w:type="gramEnd"/>
      <w:r>
        <w:t xml:space="preserve"> 2019 году планируется строительство детских садов на 140 мест каждый.</w:t>
      </w:r>
    </w:p>
    <w:p w:rsidR="00723641" w:rsidRDefault="00723641" w:rsidP="00723641">
      <w:r>
        <w:t xml:space="preserve">В результате реализации регионального проекта в этом году показатель доступности мест в яслях республики достигнет 95%, а к 2021 году планируется, что дошкольное образование для детей до трех лет станет доступным на 100% на всей территории Чеченской Республики. В 2020-2021 гг. в рамках регионального проекта запланировано возведение еще 17 детских дошкольных учреждений, что позволит создать еще 2220 новых мест, – отметил </w:t>
      </w:r>
      <w:proofErr w:type="spellStart"/>
      <w:r>
        <w:t>Л.Джумаев</w:t>
      </w:r>
      <w:proofErr w:type="spellEnd"/>
      <w:r>
        <w:t>.</w:t>
      </w:r>
    </w:p>
    <w:p w:rsidR="00723641" w:rsidRDefault="00723641" w:rsidP="00723641"/>
    <w:sectPr w:rsidR="00723641" w:rsidSect="0062735F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Cyr Upright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eeSet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41"/>
    <w:rsid w:val="00723641"/>
    <w:rsid w:val="00C334E5"/>
    <w:rsid w:val="00D44C78"/>
    <w:rsid w:val="00F7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3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Б Заголовок"/>
    <w:basedOn w:val="a"/>
    <w:uiPriority w:val="99"/>
    <w:rsid w:val="00723641"/>
    <w:pPr>
      <w:suppressAutoHyphens/>
      <w:autoSpaceDE w:val="0"/>
      <w:autoSpaceDN w:val="0"/>
      <w:adjustRightInd w:val="0"/>
      <w:spacing w:line="288" w:lineRule="auto"/>
      <w:ind w:firstLine="0"/>
      <w:jc w:val="center"/>
      <w:textAlignment w:val="center"/>
    </w:pPr>
    <w:rPr>
      <w:rFonts w:ascii="Helvetica Cyr Upright" w:hAnsi="Helvetica Cyr Upright" w:cs="Helvetica Cyr Upright"/>
      <w:b/>
      <w:bCs/>
      <w:color w:val="000000"/>
      <w:sz w:val="40"/>
      <w:szCs w:val="40"/>
    </w:rPr>
  </w:style>
  <w:style w:type="paragraph" w:customStyle="1" w:styleId="a4">
    <w:name w:val="ББ лид"/>
    <w:basedOn w:val="a"/>
    <w:uiPriority w:val="99"/>
    <w:rsid w:val="00723641"/>
    <w:pPr>
      <w:autoSpaceDE w:val="0"/>
      <w:autoSpaceDN w:val="0"/>
      <w:adjustRightInd w:val="0"/>
      <w:spacing w:line="240" w:lineRule="atLeast"/>
      <w:ind w:firstLine="0"/>
      <w:textAlignment w:val="center"/>
    </w:pPr>
    <w:rPr>
      <w:rFonts w:ascii="Arno Pro" w:hAnsi="Arno Pro" w:cs="Arno Pro"/>
      <w:b/>
      <w:bCs/>
      <w:color w:val="000000"/>
      <w:sz w:val="22"/>
      <w:szCs w:val="22"/>
    </w:rPr>
  </w:style>
  <w:style w:type="paragraph" w:customStyle="1" w:styleId="a5">
    <w:name w:val="ББ текст"/>
    <w:basedOn w:val="a"/>
    <w:uiPriority w:val="99"/>
    <w:rsid w:val="00723641"/>
    <w:pPr>
      <w:autoSpaceDE w:val="0"/>
      <w:autoSpaceDN w:val="0"/>
      <w:adjustRightInd w:val="0"/>
      <w:spacing w:line="220" w:lineRule="atLeast"/>
      <w:ind w:firstLine="283"/>
      <w:textAlignment w:val="center"/>
    </w:pPr>
    <w:rPr>
      <w:rFonts w:ascii="FreeSetC" w:hAnsi="FreeSetC" w:cs="FreeSetC"/>
      <w:color w:val="000000"/>
      <w:sz w:val="20"/>
      <w:szCs w:val="20"/>
    </w:rPr>
  </w:style>
  <w:style w:type="paragraph" w:customStyle="1" w:styleId="a6">
    <w:name w:val="[Без стиля]"/>
    <w:rsid w:val="00723641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color w:val="000000"/>
    </w:rPr>
  </w:style>
  <w:style w:type="paragraph" w:styleId="a7">
    <w:name w:val="No Spacing"/>
    <w:uiPriority w:val="1"/>
    <w:qFormat/>
    <w:rsid w:val="00723641"/>
  </w:style>
  <w:style w:type="character" w:customStyle="1" w:styleId="10">
    <w:name w:val="Заголовок 1 Знак"/>
    <w:basedOn w:val="a0"/>
    <w:link w:val="1"/>
    <w:uiPriority w:val="9"/>
    <w:rsid w:val="0072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3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Б Заголовок"/>
    <w:basedOn w:val="a"/>
    <w:uiPriority w:val="99"/>
    <w:rsid w:val="00723641"/>
    <w:pPr>
      <w:suppressAutoHyphens/>
      <w:autoSpaceDE w:val="0"/>
      <w:autoSpaceDN w:val="0"/>
      <w:adjustRightInd w:val="0"/>
      <w:spacing w:line="288" w:lineRule="auto"/>
      <w:ind w:firstLine="0"/>
      <w:jc w:val="center"/>
      <w:textAlignment w:val="center"/>
    </w:pPr>
    <w:rPr>
      <w:rFonts w:ascii="Helvetica Cyr Upright" w:hAnsi="Helvetica Cyr Upright" w:cs="Helvetica Cyr Upright"/>
      <w:b/>
      <w:bCs/>
      <w:color w:val="000000"/>
      <w:sz w:val="40"/>
      <w:szCs w:val="40"/>
    </w:rPr>
  </w:style>
  <w:style w:type="paragraph" w:customStyle="1" w:styleId="a4">
    <w:name w:val="ББ лид"/>
    <w:basedOn w:val="a"/>
    <w:uiPriority w:val="99"/>
    <w:rsid w:val="00723641"/>
    <w:pPr>
      <w:autoSpaceDE w:val="0"/>
      <w:autoSpaceDN w:val="0"/>
      <w:adjustRightInd w:val="0"/>
      <w:spacing w:line="240" w:lineRule="atLeast"/>
      <w:ind w:firstLine="0"/>
      <w:textAlignment w:val="center"/>
    </w:pPr>
    <w:rPr>
      <w:rFonts w:ascii="Arno Pro" w:hAnsi="Arno Pro" w:cs="Arno Pro"/>
      <w:b/>
      <w:bCs/>
      <w:color w:val="000000"/>
      <w:sz w:val="22"/>
      <w:szCs w:val="22"/>
    </w:rPr>
  </w:style>
  <w:style w:type="paragraph" w:customStyle="1" w:styleId="a5">
    <w:name w:val="ББ текст"/>
    <w:basedOn w:val="a"/>
    <w:uiPriority w:val="99"/>
    <w:rsid w:val="00723641"/>
    <w:pPr>
      <w:autoSpaceDE w:val="0"/>
      <w:autoSpaceDN w:val="0"/>
      <w:adjustRightInd w:val="0"/>
      <w:spacing w:line="220" w:lineRule="atLeast"/>
      <w:ind w:firstLine="283"/>
      <w:textAlignment w:val="center"/>
    </w:pPr>
    <w:rPr>
      <w:rFonts w:ascii="FreeSetC" w:hAnsi="FreeSetC" w:cs="FreeSetC"/>
      <w:color w:val="000000"/>
      <w:sz w:val="20"/>
      <w:szCs w:val="20"/>
    </w:rPr>
  </w:style>
  <w:style w:type="paragraph" w:customStyle="1" w:styleId="a6">
    <w:name w:val="[Без стиля]"/>
    <w:rsid w:val="00723641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color w:val="000000"/>
    </w:rPr>
  </w:style>
  <w:style w:type="paragraph" w:styleId="a7">
    <w:name w:val="No Spacing"/>
    <w:uiPriority w:val="1"/>
    <w:qFormat/>
    <w:rsid w:val="00723641"/>
  </w:style>
  <w:style w:type="character" w:customStyle="1" w:styleId="10">
    <w:name w:val="Заголовок 1 Знак"/>
    <w:basedOn w:val="a0"/>
    <w:link w:val="1"/>
    <w:uiPriority w:val="9"/>
    <w:rsid w:val="0072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Berin Besh</dc:creator>
  <cp:lastModifiedBy>Zarema</cp:lastModifiedBy>
  <cp:revision>4</cp:revision>
  <dcterms:created xsi:type="dcterms:W3CDTF">2019-10-11T13:54:00Z</dcterms:created>
  <dcterms:modified xsi:type="dcterms:W3CDTF">2019-10-11T13:59:00Z</dcterms:modified>
</cp:coreProperties>
</file>