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32" w:rsidRPr="00253ED1" w:rsidRDefault="00412132" w:rsidP="0041213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Pr="00253ED1">
        <w:rPr>
          <w:rFonts w:eastAsia="Calibri"/>
          <w:bCs/>
          <w:color w:val="000000"/>
          <w:sz w:val="28"/>
          <w:szCs w:val="28"/>
          <w:lang w:eastAsia="en-US"/>
        </w:rPr>
        <w:t xml:space="preserve">Приложение </w:t>
      </w:r>
    </w:p>
    <w:p w:rsidR="00412132" w:rsidRDefault="00412132" w:rsidP="0041213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                                                             </w:t>
      </w:r>
      <w:r w:rsidRPr="00253ED1">
        <w:rPr>
          <w:rFonts w:eastAsia="Calibri"/>
          <w:bCs/>
          <w:color w:val="000000"/>
          <w:sz w:val="28"/>
          <w:szCs w:val="28"/>
          <w:lang w:eastAsia="en-US"/>
        </w:rPr>
        <w:t xml:space="preserve">К приказу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от </w:t>
      </w:r>
      <w:r w:rsidR="0005256B">
        <w:rPr>
          <w:rFonts w:eastAsia="Calibri"/>
          <w:bCs/>
          <w:color w:val="000000"/>
          <w:sz w:val="28"/>
          <w:szCs w:val="28"/>
          <w:lang w:eastAsia="en-US"/>
        </w:rPr>
        <w:t>17.01.</w:t>
      </w:r>
      <w:r>
        <w:rPr>
          <w:rFonts w:eastAsia="Calibri"/>
          <w:bCs/>
          <w:color w:val="000000"/>
          <w:sz w:val="28"/>
          <w:szCs w:val="28"/>
          <w:lang w:eastAsia="en-US"/>
        </w:rPr>
        <w:t>201</w:t>
      </w:r>
      <w:r w:rsidR="0005256B">
        <w:rPr>
          <w:rFonts w:eastAsia="Calibri"/>
          <w:bCs/>
          <w:color w:val="000000"/>
          <w:sz w:val="28"/>
          <w:szCs w:val="28"/>
          <w:lang w:eastAsia="en-US"/>
        </w:rPr>
        <w:t>8</w:t>
      </w:r>
      <w:r>
        <w:rPr>
          <w:rFonts w:eastAsia="Calibri"/>
          <w:bCs/>
          <w:color w:val="000000"/>
          <w:sz w:val="28"/>
          <w:szCs w:val="28"/>
          <w:lang w:eastAsia="en-US"/>
        </w:rPr>
        <w:t>г.</w:t>
      </w:r>
    </w:p>
    <w:p w:rsidR="00412132" w:rsidRDefault="00412132" w:rsidP="0041213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ab/>
        <w:t xml:space="preserve">               № </w:t>
      </w:r>
      <w:r w:rsidR="0005256B">
        <w:rPr>
          <w:rFonts w:eastAsia="Calibri"/>
          <w:bCs/>
          <w:color w:val="000000"/>
          <w:sz w:val="28"/>
          <w:szCs w:val="28"/>
          <w:lang w:eastAsia="en-US"/>
        </w:rPr>
        <w:t>05-од</w:t>
      </w:r>
      <w:bookmarkStart w:id="0" w:name="_GoBack"/>
      <w:bookmarkEnd w:id="0"/>
    </w:p>
    <w:p w:rsidR="00412132" w:rsidRDefault="00412132" w:rsidP="0041213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12132" w:rsidRDefault="00412132" w:rsidP="0041213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12132" w:rsidRPr="00253ED1" w:rsidRDefault="00412132" w:rsidP="00412132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12132" w:rsidRPr="002B729F" w:rsidRDefault="00412132" w:rsidP="0041213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b/>
          <w:bCs/>
          <w:color w:val="000000"/>
          <w:sz w:val="28"/>
          <w:szCs w:val="28"/>
          <w:lang w:eastAsia="en-US"/>
        </w:rPr>
        <w:t>ПАМЯТКА</w:t>
      </w:r>
    </w:p>
    <w:p w:rsidR="00412132" w:rsidRPr="002B729F" w:rsidRDefault="00412132" w:rsidP="0041213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B729F">
        <w:rPr>
          <w:rFonts w:eastAsia="Calibri"/>
          <w:b/>
          <w:bCs/>
          <w:color w:val="000000"/>
          <w:sz w:val="28"/>
          <w:szCs w:val="28"/>
          <w:lang w:eastAsia="en-US"/>
        </w:rPr>
        <w:t>для лиц, претендующих на замещение должности государственной гражданской службы в комитете Правительства Чеченской Республики по дошкольному образованию, по соблюдению запретов, ограничений и исполнению обязанностей, установленных законодательством Российской Федерации в целях противодействия коррупции</w:t>
      </w:r>
    </w:p>
    <w:p w:rsidR="00412132" w:rsidRPr="002B729F" w:rsidRDefault="00412132" w:rsidP="0041213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  <w:t xml:space="preserve">1. </w:t>
      </w:r>
      <w:proofErr w:type="gramStart"/>
      <w:r w:rsidRPr="002B729F">
        <w:rPr>
          <w:rFonts w:eastAsia="Calibri"/>
          <w:color w:val="000000"/>
          <w:sz w:val="28"/>
          <w:szCs w:val="28"/>
          <w:lang w:eastAsia="en-US"/>
        </w:rPr>
        <w:t>В соответствии с пунктом 1 части 1 статьи 20 Федерального закона от 27 июля 2004 года № 79-ФЗ «О государственной гражданской службе Российской Федерации» (далее - Федеральный закон № 79-ФЗ)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представителю нанимателя представляет гражданин, претендующий на замещение должности гражданской службы</w:t>
      </w:r>
      <w:proofErr w:type="gramEnd"/>
      <w:r w:rsidRPr="002B729F">
        <w:rPr>
          <w:rFonts w:eastAsia="Calibri"/>
          <w:color w:val="000000"/>
          <w:sz w:val="28"/>
          <w:szCs w:val="28"/>
          <w:lang w:eastAsia="en-US"/>
        </w:rPr>
        <w:t xml:space="preserve">, - при поступлении на службу в комитет Правительства Чеченской Республики по дошкольному образованию.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2B729F">
        <w:rPr>
          <w:rFonts w:eastAsia="Calibri"/>
          <w:color w:val="000000"/>
          <w:sz w:val="28"/>
          <w:szCs w:val="28"/>
          <w:lang w:eastAsia="en-US"/>
        </w:rPr>
        <w:t>Гражданину</w:t>
      </w:r>
      <w:proofErr w:type="gramEnd"/>
      <w:r w:rsidRPr="002B729F">
        <w:rPr>
          <w:rFonts w:eastAsia="Calibri"/>
          <w:color w:val="000000"/>
          <w:sz w:val="28"/>
          <w:szCs w:val="28"/>
          <w:lang w:eastAsia="en-US"/>
        </w:rPr>
        <w:t xml:space="preserve"> претендующему на должность входящую в перечень  должностей подверженных коррупционным рискам, </w:t>
      </w:r>
      <w:r w:rsidRPr="002B729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необходимо представить сведения </w:t>
      </w:r>
      <w:r w:rsidRPr="002B729F">
        <w:rPr>
          <w:rFonts w:eastAsia="Calibri"/>
          <w:color w:val="000000"/>
          <w:sz w:val="28"/>
          <w:szCs w:val="28"/>
          <w:lang w:eastAsia="en-US"/>
        </w:rPr>
        <w:t xml:space="preserve"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  <w:t xml:space="preserve">В случае если в представленных сведениях не отражена или не полностью отражена какая-либо информация либо имеются ошибки, гражданин вправе представить уточненные сведения в течение одного месяца со дня представления справки.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2B729F">
        <w:rPr>
          <w:rFonts w:eastAsia="Calibri"/>
          <w:color w:val="000000"/>
          <w:sz w:val="28"/>
          <w:szCs w:val="28"/>
          <w:lang w:eastAsia="en-US"/>
        </w:rPr>
        <w:t>Согласно пункту 9 части 1 статьи 16 Федерального закона № 79-ФЗ одним из ограничений, связанных с гражданской службой, в случае несоблюдения которого гражданин не может быть принят на гражданскую службу, а гражданский служащий не может находиться на гражданской службе, является непредставление установленных данным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</w:t>
      </w:r>
      <w:proofErr w:type="gramEnd"/>
      <w:r w:rsidRPr="002B729F">
        <w:rPr>
          <w:rFonts w:eastAsia="Calibri"/>
          <w:color w:val="000000"/>
          <w:sz w:val="28"/>
          <w:szCs w:val="28"/>
          <w:lang w:eastAsia="en-US"/>
        </w:rPr>
        <w:t xml:space="preserve"> на гражданскую службу.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  <w:t xml:space="preserve">Таким образом, непредставление сведений либо представление заведомо ложных сведений является основанием для отказа в замещении должности гражданской службы.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  <w:t xml:space="preserve">2. В случае владения гражданином ценными бумагами (долями участия, паями в уставных (складочных) капиталах организаций), необходимо </w:t>
      </w:r>
      <w:r w:rsidRPr="002B729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передать их в доверительное управление </w:t>
      </w:r>
      <w:r w:rsidRPr="002B729F">
        <w:rPr>
          <w:rFonts w:eastAsia="Calibri"/>
          <w:color w:val="000000"/>
          <w:sz w:val="28"/>
          <w:szCs w:val="28"/>
          <w:lang w:eastAsia="en-US"/>
        </w:rPr>
        <w:t xml:space="preserve">в соответствии с гражданским законодательством Российской Федерации. Приобретать ценные бумаги, по </w:t>
      </w:r>
      <w:r w:rsidRPr="002B729F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которым может быть получен доход, государственному гражданскому служащему запрещается (пункт 4 части 1 статьи 17 Федерального закона № 79-ФЗ). </w:t>
      </w:r>
    </w:p>
    <w:p w:rsidR="00412132" w:rsidRPr="002B729F" w:rsidRDefault="00412132" w:rsidP="0041213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B729F">
        <w:rPr>
          <w:rFonts w:eastAsia="Calibri"/>
          <w:color w:val="000000"/>
          <w:sz w:val="28"/>
          <w:szCs w:val="28"/>
          <w:lang w:eastAsia="en-US"/>
        </w:rPr>
        <w:tab/>
        <w:t xml:space="preserve">3. В целях предотвращения возможного возникновения конфликта интересов необходимо предпринять меры по установлению круга лиц, с которыми гражданина связывает личная заинтересованность (брачные, родственные, дружеские, приятельские отношения, имущественные обязательства и т.п.) и в отношении </w:t>
      </w:r>
      <w:r w:rsidRPr="002B729F">
        <w:rPr>
          <w:rFonts w:eastAsia="Calibri"/>
          <w:sz w:val="28"/>
          <w:szCs w:val="28"/>
          <w:lang w:eastAsia="en-US"/>
        </w:rPr>
        <w:t xml:space="preserve">которых он, замещая должность гражданской службы, будет осуществлять отдельные функции государственного управления.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В случае прогнозирования ситуации конфликта интересов следует </w:t>
      </w:r>
      <w:r w:rsidRPr="002B729F">
        <w:rPr>
          <w:rFonts w:eastAsia="Calibri"/>
          <w:b/>
          <w:bCs/>
          <w:sz w:val="28"/>
          <w:szCs w:val="28"/>
          <w:lang w:eastAsia="en-US"/>
        </w:rPr>
        <w:t xml:space="preserve">написать уведомление </w:t>
      </w:r>
      <w:r w:rsidRPr="002B729F">
        <w:rPr>
          <w:rFonts w:eastAsia="Calibri"/>
          <w:sz w:val="28"/>
          <w:szCs w:val="28"/>
          <w:lang w:eastAsia="en-US"/>
        </w:rPr>
        <w:t xml:space="preserve">непосредственному начальнику и представителю нанимателя по форме, установленной правовым актом Комитета.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 xml:space="preserve">Кроме того, наличие близкого родства или свойства гражданина с гражданским служащим (родители, супруги, дети, братья, сестры, а также братья, сестры, родители, дети супругов и супруги детей), если замещение должности гражданской службы связано с непосредственной подчиненностью или подконтрольностью одного из них другому, является одним из ограничений для поступления на государственную службу.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4. При намерении выполнять иную оплачиваемую работу </w:t>
      </w:r>
      <w:r w:rsidRPr="002B729F">
        <w:rPr>
          <w:rFonts w:eastAsia="Calibri"/>
          <w:b/>
          <w:bCs/>
          <w:sz w:val="28"/>
          <w:szCs w:val="28"/>
          <w:lang w:eastAsia="en-US"/>
        </w:rPr>
        <w:t xml:space="preserve">необходимо уведомить </w:t>
      </w:r>
      <w:r w:rsidRPr="002B729F">
        <w:rPr>
          <w:rFonts w:eastAsia="Calibri"/>
          <w:sz w:val="28"/>
          <w:szCs w:val="28"/>
          <w:lang w:eastAsia="en-US"/>
        </w:rPr>
        <w:t xml:space="preserve">об этом представителя нанимателя в письменной форме (форма прилагается). Однако в случае прогнозирования возможного возникновения конфликта интересов, целесообразно прекратить выполнение иной оплачиваемой работы.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5. Лицу, поступающему на гражданскую службу, также необходимо: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- </w:t>
      </w:r>
      <w:r w:rsidRPr="002B729F">
        <w:rPr>
          <w:rFonts w:eastAsia="Calibri"/>
          <w:b/>
          <w:bCs/>
          <w:sz w:val="28"/>
          <w:szCs w:val="28"/>
          <w:lang w:eastAsia="en-US"/>
        </w:rPr>
        <w:t>прекратить осуществление предпринимательской деятельности (</w:t>
      </w:r>
      <w:r w:rsidRPr="002B729F">
        <w:rPr>
          <w:rFonts w:eastAsia="Calibri"/>
          <w:sz w:val="28"/>
          <w:szCs w:val="28"/>
          <w:lang w:eastAsia="en-US"/>
        </w:rPr>
        <w:t xml:space="preserve">при занятии предпринимательской деятельностью лично или через доверенных лиц);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- </w:t>
      </w:r>
      <w:r w:rsidRPr="002B729F">
        <w:rPr>
          <w:rFonts w:eastAsia="Calibri"/>
          <w:b/>
          <w:bCs/>
          <w:sz w:val="28"/>
          <w:szCs w:val="28"/>
          <w:lang w:eastAsia="en-US"/>
        </w:rPr>
        <w:t xml:space="preserve">прекратить участие в управлении хозяйствующим субъектом </w:t>
      </w:r>
      <w:r w:rsidRPr="002B729F">
        <w:rPr>
          <w:rFonts w:eastAsia="Calibri"/>
          <w:sz w:val="28"/>
          <w:szCs w:val="28"/>
          <w:lang w:eastAsia="en-US"/>
        </w:rPr>
        <w:t xml:space="preserve">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i/>
          <w:iCs/>
          <w:sz w:val="28"/>
          <w:szCs w:val="28"/>
          <w:lang w:eastAsia="en-US"/>
        </w:rPr>
        <w:tab/>
      </w:r>
      <w:proofErr w:type="gramStart"/>
      <w:r w:rsidRPr="002B729F">
        <w:rPr>
          <w:rFonts w:eastAsia="Calibri"/>
          <w:i/>
          <w:iCs/>
          <w:sz w:val="28"/>
          <w:szCs w:val="28"/>
          <w:lang w:eastAsia="en-US"/>
        </w:rPr>
        <w:t>При этом следует обязательно проконтролировать исключение соответствующих записей в базах Единого государственного реестра индивидуальных предпринимателей и Единого государственного реестра юридических лиц)</w:t>
      </w:r>
      <w:r w:rsidRPr="002B729F"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6. При замещении должности государственной гражданской службы запрещается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законом № 79-ФЗ и другими федеральными законами.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7. Гражданин не может быть принят на гражданскую службу, если он осужден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случае наличия не снятой или не погашенной судимости. </w:t>
      </w:r>
    </w:p>
    <w:p w:rsidR="00412132" w:rsidRPr="002B729F" w:rsidRDefault="00412132" w:rsidP="0041213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12132" w:rsidRPr="002B729F" w:rsidRDefault="00412132" w:rsidP="004121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B729F">
        <w:rPr>
          <w:rFonts w:eastAsia="Calibri"/>
          <w:sz w:val="28"/>
          <w:szCs w:val="28"/>
          <w:lang w:eastAsia="en-US"/>
        </w:rPr>
        <w:tab/>
        <w:t xml:space="preserve">8. </w:t>
      </w:r>
      <w:proofErr w:type="gramStart"/>
      <w:r w:rsidRPr="002B729F">
        <w:rPr>
          <w:rFonts w:eastAsia="Calibri"/>
          <w:sz w:val="28"/>
          <w:szCs w:val="28"/>
          <w:lang w:eastAsia="en-US"/>
        </w:rPr>
        <w:t xml:space="preserve">При наличии у гражданина (его супруги (супруга) и несовершеннолетних детей) счетов (вкладов), наличных денежных средств и ценностей в иностранных банках, расположенных за пределами территории Российской Федерации, а также наличия использования иностранных финансовых инструментов необходимо </w:t>
      </w:r>
      <w:r w:rsidRPr="002B729F">
        <w:rPr>
          <w:rFonts w:eastAsia="Calibri"/>
          <w:b/>
          <w:bCs/>
          <w:sz w:val="28"/>
          <w:szCs w:val="28"/>
          <w:lang w:eastAsia="en-US"/>
        </w:rPr>
        <w:t xml:space="preserve">в течение трех месяцев со дня замещения должности </w:t>
      </w:r>
      <w:r w:rsidRPr="002B729F">
        <w:rPr>
          <w:rFonts w:eastAsia="Calibri"/>
          <w:sz w:val="28"/>
          <w:szCs w:val="28"/>
          <w:lang w:eastAsia="en-US"/>
        </w:rPr>
        <w:t>государственной гражданской службы закрыть счета (вклады), прекратить хранение наличных денежных средств и ценностей в иностранных банках, расположенных за</w:t>
      </w:r>
      <w:proofErr w:type="gramEnd"/>
      <w:r w:rsidRPr="002B729F">
        <w:rPr>
          <w:rFonts w:eastAsia="Calibri"/>
          <w:sz w:val="28"/>
          <w:szCs w:val="28"/>
          <w:lang w:eastAsia="en-US"/>
        </w:rPr>
        <w:t xml:space="preserve"> пределами территории Российской Федерации, и (или) осуществить отчуждение иностранных финансовых инструментов. </w:t>
      </w:r>
    </w:p>
    <w:p w:rsidR="00412132" w:rsidRPr="002B729F" w:rsidRDefault="00412132" w:rsidP="0041213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12132" w:rsidRPr="00641B30" w:rsidRDefault="00412132" w:rsidP="00412132">
      <w:pPr>
        <w:tabs>
          <w:tab w:val="left" w:pos="851"/>
          <w:tab w:val="left" w:pos="993"/>
        </w:tabs>
        <w:spacing w:line="276" w:lineRule="auto"/>
        <w:rPr>
          <w:sz w:val="28"/>
          <w:szCs w:val="28"/>
        </w:rPr>
      </w:pPr>
    </w:p>
    <w:p w:rsidR="00412132" w:rsidRDefault="00412132" w:rsidP="00412132">
      <w:pPr>
        <w:rPr>
          <w:b/>
          <w:sz w:val="24"/>
          <w:szCs w:val="24"/>
        </w:rPr>
      </w:pPr>
    </w:p>
    <w:p w:rsidR="00412132" w:rsidRDefault="00412132" w:rsidP="00412132">
      <w:pPr>
        <w:rPr>
          <w:b/>
          <w:sz w:val="24"/>
          <w:szCs w:val="24"/>
        </w:rPr>
      </w:pPr>
    </w:p>
    <w:p w:rsidR="00412132" w:rsidRDefault="00412132" w:rsidP="00412132">
      <w:pPr>
        <w:autoSpaceDE w:val="0"/>
        <w:autoSpaceDN w:val="0"/>
        <w:adjustRightInd w:val="0"/>
        <w:spacing w:line="240" w:lineRule="atLeast"/>
        <w:ind w:left="4944" w:hanging="5086"/>
        <w:rPr>
          <w:rFonts w:eastAsia="Calibri"/>
          <w:sz w:val="28"/>
          <w:szCs w:val="28"/>
        </w:rPr>
      </w:pPr>
    </w:p>
    <w:p w:rsidR="008059B2" w:rsidRDefault="008059B2"/>
    <w:sectPr w:rsidR="008059B2" w:rsidSect="00B77D72">
      <w:pgSz w:w="11906" w:h="16838"/>
      <w:pgMar w:top="1134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32"/>
    <w:rsid w:val="0005256B"/>
    <w:rsid w:val="00412132"/>
    <w:rsid w:val="0080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2019-01-28T13:34:00Z</dcterms:created>
  <dcterms:modified xsi:type="dcterms:W3CDTF">2019-01-28T13:53:00Z</dcterms:modified>
</cp:coreProperties>
</file>