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4B" w:rsidRPr="00625B4E" w:rsidRDefault="00C9014B" w:rsidP="00625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Приложение №</w:t>
      </w:r>
      <w:r w:rsidR="00625B4E" w:rsidRPr="00625B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25B4E" w:rsidRPr="00625B4E" w:rsidRDefault="00625B4E" w:rsidP="00625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КПДО</w:t>
      </w:r>
    </w:p>
    <w:p w:rsidR="00625B4E" w:rsidRPr="005D5315" w:rsidRDefault="00625B4E" w:rsidP="00625B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4C7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="005D5315" w:rsidRPr="005D5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.01.</w:t>
      </w:r>
      <w:r w:rsidRPr="005D5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2018г. № </w:t>
      </w:r>
      <w:r w:rsidR="005D5315" w:rsidRPr="005D5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4C7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5D5315" w:rsidRPr="005D53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-од</w:t>
      </w:r>
    </w:p>
    <w:p w:rsidR="00AC4177" w:rsidRDefault="00AC4177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177" w:rsidRDefault="00AC4177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</w:t>
      </w:r>
      <w:r w:rsidR="00E2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</w:t>
      </w:r>
      <w:r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956035" w:rsidRDefault="00E240CC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«Воспитатель года </w:t>
      </w:r>
      <w:r w:rsidR="00C9014B" w:rsidRPr="00C9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2018»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среди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бюджетных дошкольных </w:t>
      </w:r>
    </w:p>
    <w:p w:rsidR="00C9014B" w:rsidRPr="00C9014B" w:rsidRDefault="00E240CC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Чеченской Республики</w:t>
      </w:r>
    </w:p>
    <w:p w:rsidR="00C9014B" w:rsidRPr="00C9014B" w:rsidRDefault="00C9014B" w:rsidP="00C901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14B" w:rsidRPr="00E94361" w:rsidRDefault="00C9014B" w:rsidP="00C9014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5743" w:rsidRDefault="00956035" w:rsidP="00E240CC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40CC" w:rsidRPr="00E24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конкурс</w:t>
      </w:r>
      <w:r w:rsidR="00E2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 – 2018»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0CC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proofErr w:type="gramStart"/>
      <w:r w:rsid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</w:p>
    <w:p w:rsidR="00E94361" w:rsidRPr="00E94361" w:rsidRDefault="00F35743" w:rsidP="00E943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</w:t>
      </w:r>
      <w:r w:rsidR="00E240CC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дошкольных образовательных учреждений Чеченской Республики, подведомственных  Комитету Правительства Чеченской Республики по дошкольному образованию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40CC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035" w:rsidRDefault="00956035" w:rsidP="00956035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361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 конкурса «Воспитатель года</w:t>
      </w:r>
    </w:p>
    <w:p w:rsidR="00C9014B" w:rsidRPr="00956035" w:rsidRDefault="00E94361" w:rsidP="009560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2018» среди государственных бюджетных дошкольных образовательных учреждений Чеченской Республики  </w:t>
      </w:r>
      <w:r w:rsidR="00C9014B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соответствии с По</w:t>
      </w:r>
      <w:r w:rsidR="00AC4177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рядком проведения </w:t>
      </w:r>
      <w:r w:rsidR="00E240CC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</w:t>
      </w:r>
      <w:r w:rsidR="00AC4177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профессионального</w:t>
      </w:r>
      <w:r w:rsidR="00E240CC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14B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C4177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40CC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</w:t>
      </w:r>
      <w:r w:rsidR="00AC4177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</w:t>
      </w:r>
      <w:r w:rsidR="00C9014B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«Воспитатель года – 2018»)</w:t>
      </w:r>
      <w:r w:rsidR="00C9014B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14B" w:rsidRPr="00956035" w:rsidRDefault="00E94361" w:rsidP="00E94361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14B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определяет: место и сроки проведения </w:t>
      </w:r>
      <w:r w:rsid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«Воспитатель года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2018»,</w:t>
      </w:r>
      <w:r w:rsid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14B"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составу участников конкурса, требования к оформлению и экспертизе материалов, процедуру формирования жюри, перечень конкурсных мероприятий и критерии их оценки, процедуру выбора и награждения победителя и лауреатов конкурса, финансирование финала конкурса. </w:t>
      </w:r>
    </w:p>
    <w:p w:rsidR="00956035" w:rsidRDefault="00E94361" w:rsidP="00E94361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14B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сопровождени</w:t>
      </w:r>
      <w:r w:rsid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конкурса обеспечивает Комитет</w:t>
      </w:r>
    </w:p>
    <w:p w:rsidR="00C9014B" w:rsidRPr="00E94361" w:rsidRDefault="00E94361" w:rsidP="00E943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0CC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Чеченской Республики </w:t>
      </w:r>
      <w:r w:rsidR="00C9014B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дошкольному образованию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Комитет)</w:t>
      </w:r>
      <w:r w:rsidR="00C9014B" w:rsidRP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014B" w:rsidRPr="00E94361" w:rsidRDefault="00C9014B" w:rsidP="00E9436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материалов участников конкурса</w:t>
      </w:r>
    </w:p>
    <w:p w:rsidR="00C9014B" w:rsidRPr="00C9014B" w:rsidRDefault="00C9014B" w:rsidP="00E9436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участия 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E943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организационные комитеты дошкольных образовательных организаций направляют в </w:t>
      </w:r>
      <w:r w:rsidR="00E94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материалы:</w:t>
      </w:r>
    </w:p>
    <w:p w:rsidR="00C9014B" w:rsidRPr="00C9014B" w:rsidRDefault="00C9014B" w:rsidP="00C901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выписку из протокола заседания оргкомитета первого этапа 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о выдвижении кандидатуры на участие 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4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«Воспитатель года  - 2018», который будет проводиться среди государственных дошкольных образовательных учреждений, подведомственных Комитету Правительства Чеченской Республики по дошкольному образованию;</w:t>
      </w:r>
    </w:p>
    <w:p w:rsidR="00C9014B" w:rsidRPr="00C9014B" w:rsidRDefault="00C9014B" w:rsidP="00C9014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дошкольного образовательного учреждения (Приложение № 1);</w:t>
      </w:r>
    </w:p>
    <w:p w:rsidR="00C9014B" w:rsidRPr="00C9014B" w:rsidRDefault="00C9014B" w:rsidP="00C9014B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карта участника конкурса (Приложение № 2);</w:t>
      </w:r>
    </w:p>
    <w:p w:rsidR="003B2BBF" w:rsidRPr="009C15F3" w:rsidRDefault="009C15F3" w:rsidP="009C15F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первого (</w:t>
      </w:r>
      <w:r w:rsid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отборочного, </w:t>
      </w:r>
      <w:r w:rsidRP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заочного) тура Конкурса (приложение </w:t>
      </w:r>
      <w:r w:rsid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Pr="009C15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9014B" w:rsidRPr="00AC4177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направляются на адрес электронной почты: </w:t>
      </w:r>
      <w:proofErr w:type="spellStart"/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ddu</w:t>
      </w:r>
      <w:proofErr w:type="spellEnd"/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2007@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феврал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 201</w:t>
      </w:r>
      <w:r w:rsidR="00AC4177"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AC4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9014B" w:rsidRPr="00C9014B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:rsidR="00C9014B" w:rsidRPr="00AC4177" w:rsidRDefault="00C9014B" w:rsidP="00C901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Материалы, представляемые конкурсантами, не возвращаются. С согласия участников, материалы конкурсантов могут быть ис</w:t>
      </w:r>
      <w:r w:rsid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пользованы для публикаций в СМИ</w:t>
      </w:r>
      <w:r w:rsidR="00AC4177" w:rsidRPr="00AC4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14B" w:rsidRPr="00956035" w:rsidRDefault="00C9014B" w:rsidP="00956035">
      <w:pPr>
        <w:numPr>
          <w:ilvl w:val="0"/>
          <w:numId w:val="1"/>
        </w:numPr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Конкурсные мероприятия</w:t>
      </w:r>
      <w:r w:rsidR="009C15F3" w:rsidRPr="00956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4433" w:rsidRDefault="00AC4177" w:rsidP="00A64433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C9014B" w:rsidRPr="00C9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три тура. </w:t>
      </w:r>
    </w:p>
    <w:p w:rsidR="00A64433" w:rsidRDefault="00A64433" w:rsidP="00A64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4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A64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B2BBF" w:rsidRPr="003B2B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(отборочный, заочный) проводится с</w:t>
      </w:r>
      <w:r w:rsidR="003B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0D9" w:rsidRPr="008D10D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февраля 2018 года и включает в себя </w:t>
      </w:r>
    </w:p>
    <w:p w:rsidR="00A64433" w:rsidRPr="00170BC8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«Интернет-портфолио». 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 участника Конкурса.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Конкурса на интернет-сайте дошкольной образовательной организации, </w:t>
      </w:r>
      <w:r>
        <w:rPr>
          <w:rFonts w:ascii="Times New Roman" w:eastAsia="Arial Unicode MS" w:hAnsi="Times New Roman" w:cs="Times New Roman"/>
          <w:sz w:val="24"/>
          <w:szCs w:val="24"/>
        </w:rPr>
        <w:t>включающая 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и (или) иные авторские разработки, фото и видеоматериалы, отражающие опыт работы Конкурсанта. 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 - ресурса вносится в информационную карту участника (приложение № 2).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64433" w:rsidRPr="009C15F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5F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A64433" w:rsidRDefault="00A64433" w:rsidP="00A64433">
      <w:pPr>
        <w:numPr>
          <w:ilvl w:val="0"/>
          <w:numId w:val="5"/>
        </w:numPr>
        <w:spacing w:after="0" w:line="276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Содержательность: 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 (0- 10 баллов);</w:t>
      </w:r>
    </w:p>
    <w:p w:rsidR="00A64433" w:rsidRDefault="00A64433" w:rsidP="00A64433">
      <w:pPr>
        <w:numPr>
          <w:ilvl w:val="0"/>
          <w:numId w:val="6"/>
        </w:numPr>
        <w:tabs>
          <w:tab w:val="num" w:pos="1004"/>
        </w:tabs>
        <w:suppressAutoHyphens/>
        <w:spacing w:after="0" w:line="276" w:lineRule="auto"/>
        <w:ind w:left="282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Концептуальность и эргономичность: соответствие типа ресурса его содержанию; доступность использования; обеспечение обратной связи (0- 10 баллов).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20 . </w:t>
      </w:r>
    </w:p>
    <w:p w:rsidR="00A64433" w:rsidRPr="00170BC8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F3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Визитная карточка.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Видеоролик*,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  <w:r w:rsidR="000D5E73">
        <w:rPr>
          <w:rFonts w:ascii="Times New Roman" w:hAnsi="Times New Roman" w:cs="Times New Roman"/>
          <w:sz w:val="24"/>
          <w:szCs w:val="24"/>
        </w:rPr>
        <w:t xml:space="preserve"> Также указывает тему</w:t>
      </w:r>
      <w:r w:rsidR="00F35743">
        <w:rPr>
          <w:rFonts w:ascii="Times New Roman" w:hAnsi="Times New Roman" w:cs="Times New Roman"/>
          <w:sz w:val="24"/>
          <w:szCs w:val="24"/>
        </w:rPr>
        <w:t>,</w:t>
      </w:r>
      <w:r w:rsidR="000D5E73">
        <w:rPr>
          <w:rFonts w:ascii="Times New Roman" w:hAnsi="Times New Roman" w:cs="Times New Roman"/>
          <w:sz w:val="24"/>
          <w:szCs w:val="24"/>
        </w:rPr>
        <w:t xml:space="preserve"> над которой работает педагог.</w:t>
      </w:r>
    </w:p>
    <w:p w:rsidR="00A64433" w:rsidRDefault="00A64433" w:rsidP="00A64433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Формат: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видеоролик продолжительностью не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3-х минут.</w:t>
      </w:r>
      <w:r>
        <w:t xml:space="preserve"> 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 должен быть оформлен информационной заставкой с указанием имени участника, региона и образовательной организации, которую он представляет. </w:t>
      </w:r>
    </w:p>
    <w:p w:rsidR="00A64433" w:rsidRPr="00474809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09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A64433" w:rsidRDefault="00A64433" w:rsidP="00A6443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(0-5 баллов);</w:t>
      </w:r>
    </w:p>
    <w:p w:rsidR="00A64433" w:rsidRDefault="00A64433" w:rsidP="00A6443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информативность (0-5);</w:t>
      </w:r>
    </w:p>
    <w:p w:rsidR="00A64433" w:rsidRDefault="00A64433" w:rsidP="00A6443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(0-5);</w:t>
      </w:r>
    </w:p>
    <w:p w:rsidR="00A64433" w:rsidRDefault="00A64433" w:rsidP="00A6443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корректность подачи информации (0-5);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 20.</w:t>
      </w:r>
    </w:p>
    <w:p w:rsidR="00A64433" w:rsidRDefault="00A64433" w:rsidP="00A644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Участники сами определяют жанр видеоролика (интервью, репортаж, видеоклип, мультфильм и т.п.).</w:t>
      </w:r>
    </w:p>
    <w:p w:rsidR="008A6F21" w:rsidRPr="008A6F21" w:rsidRDefault="008D10D9" w:rsidP="008A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64433" w:rsidRPr="008D10D9">
        <w:rPr>
          <w:rFonts w:ascii="Times New Roman" w:hAnsi="Times New Roman" w:cs="Times New Roman"/>
          <w:b/>
          <w:sz w:val="24"/>
          <w:szCs w:val="24"/>
        </w:rPr>
        <w:t>3.</w:t>
      </w:r>
      <w:r w:rsidR="00A64433">
        <w:rPr>
          <w:rFonts w:ascii="Times New Roman" w:hAnsi="Times New Roman" w:cs="Times New Roman"/>
          <w:sz w:val="24"/>
          <w:szCs w:val="24"/>
        </w:rPr>
        <w:t xml:space="preserve"> </w:t>
      </w:r>
      <w:r w:rsidR="008A6F21" w:rsidRPr="008A6F21">
        <w:rPr>
          <w:rFonts w:ascii="Times New Roman" w:hAnsi="Times New Roman" w:cs="Times New Roman"/>
          <w:sz w:val="24"/>
          <w:szCs w:val="24"/>
        </w:rPr>
        <w:t>Члены жюри проводят оценку первого (отборочного, заочного) тура до начала второго (</w:t>
      </w:r>
      <w:proofErr w:type="gramStart"/>
      <w:r w:rsidR="008A6F21" w:rsidRPr="008A6F21">
        <w:rPr>
          <w:rFonts w:ascii="Times New Roman" w:hAnsi="Times New Roman" w:cs="Times New Roman"/>
          <w:sz w:val="24"/>
          <w:szCs w:val="24"/>
        </w:rPr>
        <w:t xml:space="preserve">очного) </w:t>
      </w:r>
      <w:proofErr w:type="gramEnd"/>
      <w:r w:rsidR="008A6F21" w:rsidRPr="008A6F21">
        <w:rPr>
          <w:rFonts w:ascii="Times New Roman" w:hAnsi="Times New Roman" w:cs="Times New Roman"/>
          <w:sz w:val="24"/>
          <w:szCs w:val="24"/>
        </w:rPr>
        <w:t>тура, заполняют оценочные ведомости не позднее дня начала второго (очного) тура. По оценкам всех заданий первого (отборочного, заочного) тура Жюри формирует рейтинг участников.</w:t>
      </w:r>
    </w:p>
    <w:p w:rsidR="00A64433" w:rsidRDefault="008A6F21" w:rsidP="008A6F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F21">
        <w:rPr>
          <w:rFonts w:ascii="Times New Roman" w:hAnsi="Times New Roman" w:cs="Times New Roman"/>
          <w:sz w:val="24"/>
          <w:szCs w:val="24"/>
        </w:rPr>
        <w:t>12 участников, набравших наибольшее количество баллов, проходят во второй (очный) тур.</w:t>
      </w:r>
    </w:p>
    <w:p w:rsidR="008A6F21" w:rsidRPr="008A6F21" w:rsidRDefault="008A6F21" w:rsidP="008A6F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второго тура объявляются Оргкомитетом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февраля 2018 года. </w:t>
      </w:r>
      <w:r w:rsidRPr="008A6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второго (очного) 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на адреса электронной почты дошкольных организаций, участвующих в Конкурсе.</w:t>
      </w:r>
      <w:r w:rsidR="0060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заочного тура Конкурса учитываются при равном количестве баллов в последующих турах</w:t>
      </w:r>
      <w:r w:rsidR="00B92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F21" w:rsidRDefault="001853E3" w:rsidP="00A64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3.4. </w:t>
      </w:r>
      <w:proofErr w:type="gramStart"/>
      <w:r w:rsidR="008D10D9" w:rsidRPr="008D10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="008D10D9" w:rsidRPr="008A6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D10D9" w:rsidRPr="008D10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тур.</w:t>
      </w:r>
      <w:proofErr w:type="gramEnd"/>
      <w:r w:rsidR="008D1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F21" w:rsidRPr="008A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</w:t>
      </w:r>
      <w:r w:rsidR="008A6F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A6F21" w:rsidRPr="008A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61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6F21" w:rsidRPr="008A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8A6F21" w:rsidRPr="008A6F21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9560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6F21" w:rsidRPr="008A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включает в себя два конкурсных задания: мастер-класс и педагогическое мероприятие с детьми. Темы мастер-класса и педагогического мероприятия с детьми участник Конкурса определяет самостоятельно.</w:t>
      </w:r>
    </w:p>
    <w:p w:rsid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Конкурса выполняют задания в соответствии с жеребьевкой, которую проводят члены Оргкомитета перед конкурсными мероприятиями второго тура.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«Мастер-класс».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развития, оздоровления и отражающие современные тенденции развития дошкольного образования. Тему мастер-класса участник Конкурса определяет самостоятельно.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Регламент: 20 минут, включая 5 минут на вопросы Жюри.</w:t>
      </w:r>
    </w:p>
    <w:p w:rsidR="00997FBE" w:rsidRPr="000F6619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оценивания: 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оригинальность содержания (1-5-10); 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и практическая ценность для дошкольного образования (1-5-10); 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транслировать (передать) свой опыт работы (1-5-10);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культура (1-5-10);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качества (1-5-10).</w:t>
      </w:r>
    </w:p>
    <w:p w:rsid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50.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 «Педагогическое мероприятие с детьми».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группа для проведения мероприятия определяется жеребьевкой. Участники Конкурса проводят мероприятие в соответствии с расписанием занятий и распорядком пребывания воспитанников в группе образовательной организации, в которой проходит конкурсное задание.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педагогическое мероприятие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демонстрирующее фрагмент практического опыта участника Конкурса, представленного в </w:t>
      </w:r>
      <w:r w:rsidR="000D5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визитной карточке</w:t>
      </w: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Практический опыт по организации образовательной работы может быть представлен разными формами работы с детьми.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Регламент: до 27 минут (образовательная деятельность с детьми – до 20 минут; самоанализ и вопросы членов Жюри – до 7 минут). </w:t>
      </w:r>
    </w:p>
    <w:p w:rsidR="00997FBE" w:rsidRPr="000D5E73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компетентность (соответствие формы, содержания, методов и приемов возрасту детей) (1-3-5);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заинтересовать группу детей выбранным содержанием и видом деятельности (1-3-5);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организовать и удерживать интерес детей в течение организованной деятельности (1-3-5); 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мобильность (способность конструирования </w:t>
      </w:r>
      <w:proofErr w:type="spellStart"/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(1-3-5);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взаимодействия/сотрудничества детей группы (1-3-5);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поддержка активности и инициативности детей (1-3-5);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культура (культура общения) (1-3-5);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открытого педагогического мероприятия и заявленного опыта работы (1-3-5);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и точность анализа мероприятия и рефлексии своей деятельности (1-3-5). </w:t>
      </w:r>
    </w:p>
    <w:p w:rsidR="00997FBE" w:rsidRPr="00997FBE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45.</w:t>
      </w:r>
    </w:p>
    <w:p w:rsidR="000F6619" w:rsidRDefault="00997FBE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первого и второго конкурсного задания второго (очного) тура из числа участников, набравших наибольшее количество баллов в общем рейтинге, определяются шесть лауреатов Конкурса</w:t>
      </w:r>
      <w:r w:rsid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619" w:rsidRPr="000F6619" w:rsidRDefault="000F6619" w:rsidP="000F6619">
      <w:pPr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тур (финальный, очный).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05618D">
        <w:rPr>
          <w:rFonts w:ascii="Times New Roman" w:eastAsia="Times New Roman" w:hAnsi="Times New Roman" w:cs="Times New Roman"/>
          <w:sz w:val="24"/>
          <w:szCs w:val="24"/>
          <w:lang w:eastAsia="ru-RU"/>
        </w:rPr>
        <w:t>с 27 по 28 февраля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561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618D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выполнения заданий второго (финального, очного) тура Жюри формирует рейтинг участников. В третьем туре принимают участие 6 конкурсантов, набравших наибольшее количество баллов по итогам первого (отборочного, заочного) и второго (очного) туров. 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тур включает в себя два мероприятия, цель которых – дать максимально полное представление о профессиональных и индивидуальных качествах участников, их социальной и гражданской позиции. Участники третьего тура Конкурса выполняют задания в соответствии с жеребьевкой, которую проводят члены Оргкомитета после объявления итогов второго тура.</w:t>
      </w:r>
    </w:p>
    <w:p w:rsidR="000F6619" w:rsidRPr="00E619C7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619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1.</w:t>
      </w:r>
      <w:r w:rsidRPr="00E61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«П</w:t>
      </w:r>
      <w:r w:rsidRPr="00E619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убличная лекция</w:t>
      </w:r>
      <w:r w:rsidRPr="00E61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E61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</w:t>
      </w: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выступление на заданную тему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Темы выступлений, отражающие современные тенденции развития дошкольного образования, определяются и утверждаются Оргкомитетом Конкурса. Тема выступления (лекции), очередность выступления участников определяются жеребьёвкой накануне конкурсных испытаний третьего тура.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Регламент: </w:t>
      </w:r>
      <w:r w:rsidR="002039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20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выступление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, 4 мин. на вопросы жюри.</w:t>
      </w:r>
    </w:p>
    <w:p w:rsidR="000F6619" w:rsidRPr="00926D35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соответствие теме выступления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(1-3-5);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отражение в выступлении социокультурной основы современного дошкольного образования и тенденций его развития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(1-3-5);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убедительность (умение профессионально аргументировать и/или комментировать идеи, актуальность высказываемых идей и положений)     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(1-3-5);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коммуникативная культура (контакт с залом, эмоциональность, артистизм)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(1-3-5).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20.</w:t>
      </w:r>
    </w:p>
    <w:p w:rsidR="000F6619" w:rsidRPr="0020391F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039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2.</w:t>
      </w:r>
      <w:r w:rsidRPr="002039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Ток-шоу « Профессиональный разговор».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ток-шоу, в котором 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обсуждение проблемных педагогических ситуаций в рамках заданной темы. Тема ток-шоу и его ведущий определяется Оргкомитетом Конкурса. Объявляет тему представитель Жюри Конкурса накануне проведения мероприятия.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(общая продолжительность обсуждения темы): 1 час 30 минут. Единовременное выступление каждого участника в ходе обсуждения – 3 минуты. </w:t>
      </w:r>
    </w:p>
    <w:p w:rsidR="000F6619" w:rsidRPr="00926D35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собственной позиции по теме (1-2-3);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содержательность и аргументированность каждого выступления в ходе обсуждения (1-5-10); 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вести профессиональный диалог (удерживать тему, продолжать и развивать высказанную мысль, обосновать заявленную позицию дополнительными аргументами; корректно возражать другому участнику при несовпадении позиций) (1-3-7);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убедительность и красочность речи (1-5-10).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оценивает выполнение конкурсных заданий в баллах в соответствии с критериями, утвержденными Оргкомитетом Конкурса. 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30.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третьего тура Конкурса из числа 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конкурсантов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победитель Конкурса, набравший наибольшее количество баллов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два лауреата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Default="000F6619" w:rsidP="00926D3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FE0395" w:rsidRPr="000F6619" w:rsidRDefault="00FE0395" w:rsidP="00926D3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35" w:rsidRDefault="000F6619" w:rsidP="00926D35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конкурсных мероприятий формируется Жю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Конкурса </w:t>
      </w:r>
      <w:proofErr w:type="gramStart"/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0F6619" w:rsidRPr="000F6619" w:rsidRDefault="000F6619" w:rsidP="0092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Комитета.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утверждается Оргкомитетом Конкурса не позднее 30 дней до начала Конкурса.</w:t>
      </w:r>
    </w:p>
    <w:p w:rsidR="000F6619" w:rsidRPr="000F6619" w:rsidRDefault="000F6619" w:rsidP="000F6619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осуществляет свою деятельность в два этапа:</w:t>
      </w:r>
    </w:p>
    <w:p w:rsidR="00926D35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 этап – </w:t>
      </w:r>
      <w:r w:rsidRPr="000F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 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Конкурса (отборочный, заочный) – ознакомление с документами участников Конкурса и оц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предоставленных материалов.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этап – </w:t>
      </w:r>
      <w:r w:rsidRPr="000F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 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 Конкурса (очный) и </w:t>
      </w:r>
      <w:r w:rsidRPr="000F66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 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Конкурса (финальный, очный) – оценка выступлений участников Конкурса, принятие решения о присвоении званий победителя, призёров и лауреатов Конкурса.</w:t>
      </w:r>
    </w:p>
    <w:p w:rsidR="00926D35" w:rsidRDefault="000F6619" w:rsidP="000F6619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оценивает выполнение ко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нкурсных мероприятий в баллах </w:t>
      </w:r>
      <w:proofErr w:type="gramStart"/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6619" w:rsidRPr="000F6619" w:rsidRDefault="000F6619" w:rsidP="0092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критериями, установленными данным Порядком. По каждому конкурсному мероприятию члены жюри заполняют оценочные ведомости.</w:t>
      </w:r>
    </w:p>
    <w:p w:rsidR="00926D35" w:rsidRDefault="000F6619" w:rsidP="000F6619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обязаны соблюдат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настоящий Порядок, голосовать</w:t>
      </w:r>
    </w:p>
    <w:p w:rsidR="000F6619" w:rsidRPr="000F6619" w:rsidRDefault="000F6619" w:rsidP="0092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индивидуально, не пропускать заседания без уважительной причины.</w:t>
      </w:r>
    </w:p>
    <w:p w:rsidR="00926D35" w:rsidRDefault="000F6619" w:rsidP="000F6619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ведомости архивируютс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могут быть использованы </w:t>
      </w:r>
      <w:proofErr w:type="gramStart"/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0F6619" w:rsidRPr="000F6619" w:rsidRDefault="000F6619" w:rsidP="00926D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конфликтов и/или протестов против нарушения настоящего Порядка.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619" w:rsidRDefault="000F6619" w:rsidP="00926D3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и награждение победителя, призеров и лауреатов Конкурса</w:t>
      </w:r>
    </w:p>
    <w:p w:rsidR="00926D35" w:rsidRPr="000F6619" w:rsidRDefault="00926D35" w:rsidP="006971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35" w:rsidRDefault="000F6619" w:rsidP="0069718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осуществляется Оргком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итетом. Поощрение</w:t>
      </w:r>
    </w:p>
    <w:p w:rsidR="000F6619" w:rsidRPr="00926D35" w:rsidRDefault="000F6619" w:rsidP="0069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лауреатов, призёров и победителя Конкурса осуществляется его учредителями.</w:t>
      </w:r>
    </w:p>
    <w:p w:rsidR="00926D35" w:rsidRDefault="000F6619" w:rsidP="00697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и награждение победителя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призёров и лауреатов Конкурса</w:t>
      </w:r>
    </w:p>
    <w:p w:rsidR="000F6619" w:rsidRPr="000F6619" w:rsidRDefault="000F6619" w:rsidP="0069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(участников второго и третьего туров) проводится на церемонии торжественного закрытия Конкурса.</w:t>
      </w:r>
    </w:p>
    <w:p w:rsidR="00926D35" w:rsidRDefault="000F6619" w:rsidP="00697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определяются победит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(I место) и лауреаты (II-III</w:t>
      </w:r>
      <w:proofErr w:type="gramEnd"/>
    </w:p>
    <w:p w:rsidR="000F6619" w:rsidRPr="000F6619" w:rsidRDefault="000F6619" w:rsidP="0069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места) по наибольшей сумме набранных баллов.</w:t>
      </w:r>
    </w:p>
    <w:p w:rsidR="00FE0395" w:rsidRDefault="000F6619" w:rsidP="00697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Конкурса, не ст</w:t>
      </w:r>
      <w:r w:rsid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авший победителем или лауреатом, </w:t>
      </w:r>
      <w:r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</w:p>
    <w:p w:rsidR="000F6619" w:rsidRPr="00926D35" w:rsidRDefault="00FE0395" w:rsidP="0069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участника</w:t>
      </w:r>
      <w:r w:rsidR="000F6619" w:rsidRPr="00926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395" w:rsidRDefault="000F6619" w:rsidP="00697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Конкурса вправе устанавли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дополнительные номинации и</w:t>
      </w:r>
    </w:p>
    <w:p w:rsidR="000F6619" w:rsidRPr="000F6619" w:rsidRDefault="000F6619" w:rsidP="0069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для участников Конкурса.</w:t>
      </w:r>
    </w:p>
    <w:p w:rsidR="00FE0395" w:rsidRDefault="000F6619" w:rsidP="006971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поощрение победителя, 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участников Конкурса</w:t>
      </w:r>
    </w:p>
    <w:p w:rsidR="000F6619" w:rsidRPr="000F6619" w:rsidRDefault="000F6619" w:rsidP="00FE03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счет Ко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F6619" w:rsidRPr="000F6619" w:rsidRDefault="000F6619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FE0395" w:rsidRPr="00FE0395" w:rsidRDefault="000F6619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</w:t>
      </w:r>
      <w:r w:rsidR="00FE0395" w:rsidRP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конкурса</w:t>
      </w:r>
    </w:p>
    <w:p w:rsidR="00FE0395" w:rsidRPr="00FE0395" w:rsidRDefault="00FE0395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«Воспитатель года – 2018»  среди </w:t>
      </w:r>
      <w:proofErr w:type="gramStart"/>
      <w:r w:rsidRP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дошкольных </w:t>
      </w:r>
    </w:p>
    <w:p w:rsidR="000F6619" w:rsidRDefault="00FE0395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Чеченской Республики</w:t>
      </w:r>
    </w:p>
    <w:p w:rsidR="00FE0395" w:rsidRPr="000F6619" w:rsidRDefault="00FE0395" w:rsidP="00FE039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0395" w:rsidRPr="00FE0395" w:rsidRDefault="000F6619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оргкомитет </w:t>
      </w:r>
      <w:r w:rsidR="00FE0395" w:rsidRPr="00F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 конкурса</w:t>
      </w:r>
    </w:p>
    <w:p w:rsidR="00FE0395" w:rsidRPr="00FE0395" w:rsidRDefault="00FE0395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«Воспитатель года – 2018»  среди </w:t>
      </w:r>
      <w:proofErr w:type="gramStart"/>
      <w:r w:rsidRPr="00F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</w:t>
      </w:r>
      <w:proofErr w:type="gramEnd"/>
      <w:r w:rsidRPr="00F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бюджетных дошкольных </w:t>
      </w:r>
    </w:p>
    <w:p w:rsidR="000F6619" w:rsidRDefault="00FE0395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Чеченской Республики</w:t>
      </w:r>
    </w:p>
    <w:p w:rsidR="00FE0395" w:rsidRPr="000F6619" w:rsidRDefault="00FE0395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95" w:rsidRPr="00FE0395" w:rsidRDefault="000F6619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для включения в число участников профессионального конкурса «Воспитатель года</w:t>
      </w:r>
      <w:r w:rsid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0395" w:rsidRPr="00FE0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E0395" w:rsidRP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="00FE0395" w:rsidRP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бюджетных дошкольных </w:t>
      </w:r>
    </w:p>
    <w:p w:rsidR="00FE0395" w:rsidRPr="00FE0395" w:rsidRDefault="00FE0395" w:rsidP="00FE039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Чеченской Республики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F6619" w:rsidRPr="00FE0395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39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F6619" w:rsidRPr="00FE0395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39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E0395" w:rsidRDefault="00FE0395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395" w:rsidRPr="00E540FE" w:rsidRDefault="00FE0395" w:rsidP="00F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0F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ГБДОУ</w:t>
      </w:r>
      <w:r w:rsidRPr="00E540F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E0395" w:rsidRDefault="00FE0395" w:rsidP="00F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E0395" w:rsidRPr="00E540FE" w:rsidRDefault="00FE0395" w:rsidP="00F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40FE">
        <w:rPr>
          <w:rFonts w:ascii="Times New Roman" w:hAnsi="Times New Roman" w:cs="Times New Roman"/>
          <w:sz w:val="20"/>
          <w:szCs w:val="20"/>
        </w:rPr>
        <w:t xml:space="preserve">(фамилия, имя, отчество руководителя </w:t>
      </w:r>
      <w:r>
        <w:rPr>
          <w:rFonts w:ascii="Times New Roman" w:hAnsi="Times New Roman" w:cs="Times New Roman"/>
          <w:sz w:val="20"/>
          <w:szCs w:val="20"/>
        </w:rPr>
        <w:t>ГБДОУ</w:t>
      </w:r>
      <w:r w:rsidRPr="00E540F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</w:t>
      </w:r>
    </w:p>
    <w:p w:rsidR="00FE0395" w:rsidRDefault="00FE0395" w:rsidP="00F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395" w:rsidRDefault="00FE0395" w:rsidP="00F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619" w:rsidRPr="000F6619" w:rsidRDefault="000F6619" w:rsidP="001742F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1742F1" w:rsidRDefault="000F6619" w:rsidP="001742F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профессионального конкурса</w:t>
      </w:r>
    </w:p>
    <w:p w:rsidR="001742F1" w:rsidRPr="001742F1" w:rsidRDefault="000F6619" w:rsidP="001742F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2F1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1742F1" w:rsidRPr="001742F1">
        <w:t xml:space="preserve"> </w:t>
      </w:r>
      <w:proofErr w:type="gramStart"/>
      <w:r w:rsidR="001742F1" w:rsidRP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="001742F1" w:rsidRP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дошкольных </w:t>
      </w:r>
    </w:p>
    <w:p w:rsidR="000F6619" w:rsidRPr="000F6619" w:rsidRDefault="001742F1" w:rsidP="001742F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Чеченской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4928"/>
        <w:gridCol w:w="4871"/>
      </w:tblGrid>
      <w:tr w:rsidR="000F6619" w:rsidRPr="000F6619" w:rsidTr="000F6619">
        <w:trPr>
          <w:trHeight w:val="560"/>
        </w:trPr>
        <w:tc>
          <w:tcPr>
            <w:tcW w:w="4928" w:type="dxa"/>
          </w:tcPr>
          <w:p w:rsidR="000F6619" w:rsidRPr="000F6619" w:rsidRDefault="000F6619" w:rsidP="00F35743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участника </w:t>
      </w:r>
    </w:p>
    <w:p w:rsidR="000F6619" w:rsidRPr="000F6619" w:rsidRDefault="000F6619" w:rsidP="00F3574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конкурса </w:t>
      </w:r>
      <w:r w:rsidR="00F35743" w:rsidRP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«Воспитатель года-2018» среди госуда</w:t>
      </w:r>
      <w:r w:rsid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рственных бюджетных дошкольных </w:t>
      </w:r>
      <w:r w:rsidR="00F35743" w:rsidRP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Чеченской Республики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2"/>
        <w:gridCol w:w="4111"/>
      </w:tblGrid>
      <w:tr w:rsidR="001742F1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1" w:rsidRPr="000F6619" w:rsidRDefault="001742F1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 соответствии с уставом)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(наименование и даты получения)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публикации (в </w:t>
            </w:r>
            <w:proofErr w:type="spellStart"/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брошюры, книги)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Конкурсное задание первого тура «Интернет-портфолио»</w:t>
            </w:r>
          </w:p>
        </w:tc>
      </w:tr>
      <w:tr w:rsidR="000F6619" w:rsidRPr="000F6619" w:rsidTr="000F6619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Интернет-ресурса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Общественная деятельность</w:t>
            </w: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работе методического объединения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образовательной организации, реализующей программы дошкольного образования, в Интернете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</w:t>
            </w: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ценности</w:t>
            </w: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 образовательной организации, реализующей программы дошкольного образования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  <w:tr w:rsidR="000F6619" w:rsidRPr="000F6619" w:rsidTr="000F661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1742F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профессионально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года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- 2018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1742F1" w:rsidRP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рственных бюджетных дошкольных  </w:t>
      </w:r>
      <w:r w:rsidR="001742F1" w:rsidRP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Чеченской Республики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7-8 («Контакты», «Документы») в некоммерческих целях для 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размещения в Интернет, буклетах и периодических изданиях с возможностью редакторской обработки, а также на использование</w:t>
      </w:r>
      <w:proofErr w:type="gramEnd"/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 Конкурса иных материалов, представляемых на Конкурс для публикаций в СМИ и при подготовке учебно-методических материалов Конкурса.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(сбор, систематизация, накопление, хранение, использование, обновление), в том числе автоматизированную, своих персональных данных в соответствии с Федеральным законом от 27.07.2006 г. № 152-ФЗ «О персональных данных».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0F6619" w:rsidRPr="000F6619" w:rsidTr="000F6619">
        <w:tc>
          <w:tcPr>
            <w:tcW w:w="3510" w:type="dxa"/>
            <w:hideMark/>
          </w:tcPr>
          <w:p w:rsidR="000F6619" w:rsidRPr="000F6619" w:rsidRDefault="001742F1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6096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74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F6619" w:rsidRPr="000F6619" w:rsidTr="000F6619">
        <w:tc>
          <w:tcPr>
            <w:tcW w:w="3510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096" w:type="dxa"/>
            <w:hideMark/>
          </w:tcPr>
          <w:p w:rsidR="000F6619" w:rsidRPr="000F6619" w:rsidRDefault="000F6619" w:rsidP="000F6619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участника)</w:t>
            </w:r>
          </w:p>
        </w:tc>
      </w:tr>
    </w:tbl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«_____»_______________201</w:t>
      </w:r>
      <w:r w:rsidR="001742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F6619" w:rsidRP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619" w:rsidRPr="000F6619" w:rsidRDefault="000F6619" w:rsidP="00F3574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F35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F35743" w:rsidRPr="00F35743" w:rsidRDefault="000F6619" w:rsidP="00F3574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профессионального конкурса «Воспитатель года</w:t>
      </w:r>
      <w:r w:rsid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743"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F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F35743" w:rsidRPr="00F35743">
        <w:t xml:space="preserve"> </w:t>
      </w:r>
      <w:proofErr w:type="gramStart"/>
      <w:r w:rsidR="00F35743" w:rsidRP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="00F35743" w:rsidRP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дошкольных </w:t>
      </w:r>
    </w:p>
    <w:p w:rsidR="000F6619" w:rsidRPr="000F6619" w:rsidRDefault="00F35743" w:rsidP="00F35743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Чеченской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619" w:rsidRDefault="000F6619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43" w:rsidRDefault="00F35743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43" w:rsidRPr="000F6619" w:rsidRDefault="00F35743" w:rsidP="000F661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743" w:rsidRDefault="00F35743" w:rsidP="00F35743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первого (отборочного, заочного) тура Конкурса.</w:t>
      </w:r>
    </w:p>
    <w:p w:rsidR="00F35743" w:rsidRDefault="00F35743" w:rsidP="00F35743">
      <w:pPr>
        <w:widowControl w:val="0"/>
        <w:tabs>
          <w:tab w:val="left" w:pos="0"/>
          <w:tab w:val="left" w:pos="3237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743" w:rsidRDefault="00F35743" w:rsidP="00F35743">
      <w:pPr>
        <w:numPr>
          <w:ilvl w:val="0"/>
          <w:numId w:val="14"/>
        </w:numPr>
        <w:tabs>
          <w:tab w:val="left" w:pos="0"/>
          <w:tab w:val="num" w:pos="643"/>
        </w:tabs>
        <w:suppressAutoHyphens/>
        <w:spacing w:after="0" w:line="240" w:lineRule="auto"/>
        <w:ind w:left="643" w:hanging="64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Интернет-ресурс участника Конкурса.</w:t>
      </w:r>
    </w:p>
    <w:p w:rsidR="00F35743" w:rsidRDefault="00F35743" w:rsidP="00F3574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Страница участника </w:t>
      </w:r>
      <w:r w:rsidR="00CE6A79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ого Конкурса на интернет-сайте образовательной организации, реализующей программы дошкольного образования, включающая методические и (или) иные авторские разработки, фото и видеоматериалы, отражающие опыт работы Конкурсанта. </w:t>
      </w:r>
    </w:p>
    <w:p w:rsidR="00F35743" w:rsidRDefault="00F35743" w:rsidP="00F3574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Интернет-ресурса вносится в информационную карту участника (приложение 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35743" w:rsidRDefault="00F35743" w:rsidP="00F3574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743" w:rsidRDefault="00F35743" w:rsidP="00F357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Визитная карточка (видео представление).</w:t>
      </w:r>
    </w:p>
    <w:p w:rsidR="00F35743" w:rsidRDefault="00F35743" w:rsidP="00F3574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Видеоролик, жанр которого (интервью, репортаж, видеоклип, мультфильм и т.п.) определяется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</w:t>
      </w:r>
      <w:proofErr w:type="gramEnd"/>
    </w:p>
    <w:p w:rsidR="00F35743" w:rsidRDefault="00F35743" w:rsidP="00F3574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качество не ниже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5743" w:rsidRDefault="00F35743" w:rsidP="00F3574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Видеоролик должен быть оформлен информационной заставкой с указанием имени участника, образовательной организации, которую он представляет. </w:t>
      </w:r>
    </w:p>
    <w:p w:rsidR="000F6619" w:rsidRDefault="000F6619" w:rsidP="00997FB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6619" w:rsidSect="0095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107D"/>
    <w:multiLevelType w:val="hybridMultilevel"/>
    <w:tmpl w:val="35462738"/>
    <w:lvl w:ilvl="0" w:tplc="F7D2C72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953B3"/>
    <w:multiLevelType w:val="multilevel"/>
    <w:tmpl w:val="7BC81F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38E15CD3"/>
    <w:multiLevelType w:val="multilevel"/>
    <w:tmpl w:val="C78862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3506"/>
    <w:multiLevelType w:val="hybridMultilevel"/>
    <w:tmpl w:val="B97AED6A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24C"/>
    <w:multiLevelType w:val="multilevel"/>
    <w:tmpl w:val="6660E5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1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2">
    <w:nsid w:val="6C874399"/>
    <w:multiLevelType w:val="multilevel"/>
    <w:tmpl w:val="AFA85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CE"/>
    <w:rsid w:val="0005618D"/>
    <w:rsid w:val="000D5E73"/>
    <w:rsid w:val="000F6619"/>
    <w:rsid w:val="001742F1"/>
    <w:rsid w:val="00175201"/>
    <w:rsid w:val="00180DCE"/>
    <w:rsid w:val="001853E3"/>
    <w:rsid w:val="0020391F"/>
    <w:rsid w:val="003234DC"/>
    <w:rsid w:val="003B2BBF"/>
    <w:rsid w:val="00474809"/>
    <w:rsid w:val="004C70F6"/>
    <w:rsid w:val="005D5315"/>
    <w:rsid w:val="006075D4"/>
    <w:rsid w:val="00625B4E"/>
    <w:rsid w:val="0069718F"/>
    <w:rsid w:val="008A6F21"/>
    <w:rsid w:val="008D10D9"/>
    <w:rsid w:val="00926D35"/>
    <w:rsid w:val="00956035"/>
    <w:rsid w:val="00997FBE"/>
    <w:rsid w:val="009C15F3"/>
    <w:rsid w:val="009C35C7"/>
    <w:rsid w:val="00A64433"/>
    <w:rsid w:val="00AC4177"/>
    <w:rsid w:val="00B92644"/>
    <w:rsid w:val="00C9014B"/>
    <w:rsid w:val="00CE6A79"/>
    <w:rsid w:val="00D1286D"/>
    <w:rsid w:val="00E240CC"/>
    <w:rsid w:val="00E619C7"/>
    <w:rsid w:val="00E61DF0"/>
    <w:rsid w:val="00E94361"/>
    <w:rsid w:val="00EC5655"/>
    <w:rsid w:val="00F35743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61"/>
    <w:pPr>
      <w:ind w:left="720"/>
      <w:contextualSpacing/>
    </w:pPr>
  </w:style>
  <w:style w:type="numbering" w:customStyle="1" w:styleId="31">
    <w:name w:val="Список 31"/>
    <w:rsid w:val="00A64433"/>
    <w:pPr>
      <w:numPr>
        <w:numId w:val="6"/>
      </w:numPr>
    </w:pPr>
  </w:style>
  <w:style w:type="numbering" w:customStyle="1" w:styleId="List10">
    <w:name w:val="List 10"/>
    <w:rsid w:val="00F35743"/>
    <w:pPr>
      <w:numPr>
        <w:numId w:val="13"/>
      </w:numPr>
    </w:pPr>
  </w:style>
  <w:style w:type="paragraph" w:styleId="a4">
    <w:name w:val="Balloon Text"/>
    <w:basedOn w:val="a"/>
    <w:link w:val="a5"/>
    <w:uiPriority w:val="99"/>
    <w:semiHidden/>
    <w:unhideWhenUsed/>
    <w:rsid w:val="006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14</cp:revision>
  <cp:lastPrinted>2018-02-28T12:47:00Z</cp:lastPrinted>
  <dcterms:created xsi:type="dcterms:W3CDTF">2018-01-10T07:35:00Z</dcterms:created>
  <dcterms:modified xsi:type="dcterms:W3CDTF">2018-02-28T12:48:00Z</dcterms:modified>
</cp:coreProperties>
</file>