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AF02DA" w:rsidRPr="00AF02DA" w:rsidRDefault="00AF02DA" w:rsidP="00AF02D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AF02DA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№0194200000517005128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F02DA" w:rsidRPr="00AF02DA" w:rsidTr="00AF02DA">
        <w:tc>
          <w:tcPr>
            <w:tcW w:w="2000" w:type="pct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0194200000517005128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детских 2-ух ярусных кроватей 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Пайзулаев У А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16:55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30.08.2017 10:00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- ЭТП НЭП (www.etp-ets.ru) 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31.08.2017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04.09.2017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172200500475720140100100080353109244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Чеченская Респ, Место поставки товара: Чеченская Республика, г.Грозный, ул.Кадырова, 136А Сроки (периоды) поставки товара: Поставка товара осуществляется в течении 3 (трех) дней с момента заключения 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29400.00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147000.00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вместе с проектом контракта, </w:t>
            </w: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02DA" w:rsidRPr="00AF02DA" w:rsidTr="00AF02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255"/>
              <w:gridCol w:w="2987"/>
              <w:gridCol w:w="1198"/>
              <w:gridCol w:w="1242"/>
              <w:gridCol w:w="895"/>
              <w:gridCol w:w="1096"/>
            </w:tblGrid>
            <w:tr w:rsidR="00AF02DA" w:rsidRPr="00AF02DA">
              <w:tc>
                <w:tcPr>
                  <w:tcW w:w="0" w:type="auto"/>
                  <w:gridSpan w:val="7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02DA" w:rsidRPr="00AF02DA"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F02DA" w:rsidRPr="00AF02DA"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Детская кровать 2-х 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2940000.00</w:t>
                  </w:r>
                </w:p>
              </w:tc>
            </w:tr>
            <w:tr w:rsidR="00AF02DA" w:rsidRPr="00AF02DA">
              <w:tc>
                <w:tcPr>
                  <w:tcW w:w="0" w:type="auto"/>
                  <w:gridSpan w:val="7"/>
                  <w:vAlign w:val="center"/>
                  <w:hideMark/>
                </w:tcPr>
                <w:p w:rsidR="00AF02DA" w:rsidRPr="00AF02DA" w:rsidRDefault="00AF02DA" w:rsidP="00AF02D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02D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2940000.00</w:t>
                  </w:r>
                </w:p>
              </w:tc>
            </w:tr>
          </w:tbl>
          <w:p w:rsidR="00AF02DA" w:rsidRPr="00AF02DA" w:rsidRDefault="00AF02DA" w:rsidP="00AF0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</w:t>
            </w: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некоммерческие организации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02DA" w:rsidRPr="00AF02DA" w:rsidTr="00AF02DA">
        <w:tc>
          <w:tcPr>
            <w:tcW w:w="0" w:type="auto"/>
            <w:gridSpan w:val="2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ТЗ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Формула обоснования НМЦ-госзаказ.(1)</w:t>
            </w:r>
          </w:p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АД товара (.версия 1.04.17.44-ФЗ)</w:t>
            </w:r>
          </w:p>
        </w:tc>
      </w:tr>
      <w:tr w:rsidR="00AF02DA" w:rsidRPr="00AF02DA" w:rsidTr="00AF02DA"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F02DA" w:rsidRPr="00AF02DA" w:rsidRDefault="00AF02DA" w:rsidP="00AF0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0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16:55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6511A7"/>
    <w:rsid w:val="007F20E5"/>
    <w:rsid w:val="0099583C"/>
    <w:rsid w:val="00AF02DA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2017-10-31T13:32:00Z</dcterms:modified>
</cp:coreProperties>
</file>