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51" w:rsidRPr="00686651" w:rsidRDefault="00686651" w:rsidP="00686651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866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Тестовые задания для учителей-дефектологов</w:t>
      </w:r>
    </w:p>
    <w:p w:rsidR="00705AC0" w:rsidRPr="002B4E7A" w:rsidRDefault="00705AC0" w:rsidP="002B4E7A">
      <w:pPr>
        <w:shd w:val="clear" w:color="auto" w:fill="FEFEFE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1.Специальное образование лиц с особыми образовательными потребностями как социокультурный, педагогический феномен - это ...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предмет специальной педагогики;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объект специальной педагогики;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субъект специальной педагогики;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объект общей педагогики.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2B4E7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2.С какими предметными областями специальной педагогики наиболее связаны следующие отрасли медицинских знаний: отоларингология, офтальмология (исключите лишнее)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сурдопедагогика;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тифлопедагогика;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олигофренопедагогика;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логопедия.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912B7" w:rsidRPr="002B4E7A" w:rsidRDefault="00705AC0" w:rsidP="00B912B7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3.</w:t>
      </w:r>
      <w:r w:rsidR="00B912B7" w:rsidRPr="002B4E7A">
        <w:rPr>
          <w:rFonts w:ascii="Times New Roman" w:hAnsi="Times New Roman" w:cs="Times New Roman"/>
          <w:b/>
          <w:sz w:val="28"/>
          <w:szCs w:val="28"/>
        </w:rPr>
        <w:t xml:space="preserve"> Основными целями коррекционной работы при ДЦП являются:</w:t>
      </w:r>
    </w:p>
    <w:p w:rsidR="00B912B7" w:rsidRPr="002B4E7A" w:rsidRDefault="002B4E7A" w:rsidP="002B4E7A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2B4E7A">
        <w:rPr>
          <w:rFonts w:ascii="Times New Roman" w:hAnsi="Times New Roman" w:cs="Times New Roman"/>
          <w:sz w:val="28"/>
          <w:szCs w:val="28"/>
        </w:rPr>
        <w:t>1.</w:t>
      </w:r>
      <w:r w:rsidR="00B912B7" w:rsidRPr="002B4E7A">
        <w:rPr>
          <w:rFonts w:ascii="Times New Roman" w:hAnsi="Times New Roman" w:cs="Times New Roman"/>
          <w:sz w:val="28"/>
          <w:szCs w:val="28"/>
        </w:rPr>
        <w:t>оказание детям медицинской, психологической, педагогической, логопедической и социальной помощи, обеспечение максимально полной и ранней социальной адаптации, общего и профессионального обучения;</w:t>
      </w:r>
    </w:p>
    <w:p w:rsidR="00B912B7" w:rsidRPr="002B4E7A" w:rsidRDefault="00B912B7" w:rsidP="002B4E7A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2B4E7A">
        <w:rPr>
          <w:rFonts w:ascii="Times New Roman" w:hAnsi="Times New Roman" w:cs="Times New Roman"/>
          <w:sz w:val="28"/>
          <w:szCs w:val="28"/>
        </w:rPr>
        <w:t>2.создание условий благополучного пребывания ребёнка;</w:t>
      </w:r>
    </w:p>
    <w:p w:rsidR="00B912B7" w:rsidRPr="002B4E7A" w:rsidRDefault="00B912B7" w:rsidP="002B4E7A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2B4E7A">
        <w:rPr>
          <w:rFonts w:ascii="Times New Roman" w:hAnsi="Times New Roman" w:cs="Times New Roman"/>
          <w:sz w:val="28"/>
          <w:szCs w:val="28"/>
        </w:rPr>
        <w:t>3.психологическая диагностика и коррекция;</w:t>
      </w:r>
    </w:p>
    <w:p w:rsidR="00B912B7" w:rsidRPr="002B4E7A" w:rsidRDefault="00B912B7" w:rsidP="002B4E7A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2B4E7A">
        <w:rPr>
          <w:rFonts w:ascii="Times New Roman" w:hAnsi="Times New Roman" w:cs="Times New Roman"/>
          <w:sz w:val="28"/>
          <w:szCs w:val="28"/>
        </w:rPr>
        <w:t>4. психологическая диагностика и коррекция, профилактика, экспертиза.</w:t>
      </w:r>
    </w:p>
    <w:p w:rsidR="00705AC0" w:rsidRPr="002B4E7A" w:rsidRDefault="003A3D75" w:rsidP="002B4E7A">
      <w:pPr>
        <w:shd w:val="clear" w:color="auto" w:fill="FEFEFE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</w:t>
      </w:r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.Процесс и результат предоставления человеку с ограниченными возможностями прав и реальных возможностей участвовать во всех видах и формах жизни наравне и вместе с остальными членами общества в условиях, компенсир</w:t>
      </w:r>
      <w:r w:rsid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ующих ему отклонения в развити</w:t>
      </w:r>
      <w:proofErr w:type="gramStart"/>
      <w:r w:rsid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</w:t>
      </w:r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-</w:t>
      </w:r>
      <w:proofErr w:type="gramEnd"/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это...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дифференциация;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интеграция;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сегрегация;</w:t>
      </w:r>
    </w:p>
    <w:p w:rsidR="00705AC0" w:rsidRPr="00547AFA" w:rsidRDefault="00705AC0" w:rsidP="002B4E7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адаптация. </w:t>
      </w:r>
    </w:p>
    <w:p w:rsidR="00705AC0" w:rsidRPr="002B4E7A" w:rsidRDefault="003A3D75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5</w:t>
      </w:r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.К числу недостатков развития, характерных для всех категорий лиц с особыми образовательными потребностями, относятся: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замедленное и ограниченное восприятие;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недостаточная по сравнению с обычными детьми познавательная активность;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пробелы в знаниях и представлениях об окружающем мире;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</w:t>
      </w:r>
      <w:r w:rsidR="00795A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ответы верны. </w:t>
      </w:r>
    </w:p>
    <w:p w:rsidR="00795A11" w:rsidRDefault="00795A11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705AC0" w:rsidRPr="002B4E7A" w:rsidRDefault="003A3D75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6</w:t>
      </w:r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.Интегрированное обучение означает: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совместное обучение детей с отклонениями и без отклонений в едином образовательном пространстве;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обучение в системе учреждений дифференцированного обучения;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раздельное обучение в соответствии с диагнозом;</w:t>
      </w:r>
    </w:p>
    <w:p w:rsidR="00705AC0" w:rsidRPr="00547AFA" w:rsidRDefault="00705AC0" w:rsidP="002B4E7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все ответы верны. </w:t>
      </w:r>
    </w:p>
    <w:p w:rsidR="00795A11" w:rsidRDefault="00795A11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705AC0" w:rsidRPr="002B4E7A" w:rsidRDefault="003A3D75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7</w:t>
      </w:r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.Какая группа детей с отклонениями в развитии в </w:t>
      </w:r>
      <w:r w:rsidR="002B4E7A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настоящее время не выделяется в </w:t>
      </w:r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отдельную категорию: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с нарушением зрения;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с умственной отсталостью;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с психоэмоциональными нарушениями;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дети с синдромом Дауна.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2B4E7A" w:rsidRDefault="003A3D75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8</w:t>
      </w:r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.Для преодоления недостатков развития, характерных д</w:t>
      </w:r>
      <w:r w:rsidR="002B4E7A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ля всех категорий лиц с особыми </w:t>
      </w:r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образовательными потребностями: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вносятся изменения в содержание общеобразовательных предметов, вводятся пропедевтические разделы;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дети направляются на надомное обучение;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уменьшаются сроки обучения в образовательном учреждении;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нет правильного ответа.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2B4E7A" w:rsidRDefault="003A3D75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9</w:t>
      </w:r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 Укажите наиболее полное определение умственной отсталости: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это нарушение познавательных возможностей детей-дошкольников;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это стойкое физическое нарушение;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В) это стойкое нарушение деятельности основных анализаторов;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это стойкое нарушение познавательной деятельности в результате органического поражения головного мозга.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912B7" w:rsidRPr="002B4E7A" w:rsidRDefault="00705AC0" w:rsidP="002B4E7A">
      <w:pPr>
        <w:shd w:val="clear" w:color="auto" w:fill="FEFEFE"/>
        <w:spacing w:after="0" w:line="240" w:lineRule="auto"/>
        <w:ind w:right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</w:t>
      </w:r>
      <w:r w:rsidR="003A3D75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0</w:t>
      </w:r>
      <w:r w:rsidR="002B4E7A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B912B7" w:rsidRPr="002B4E7A">
        <w:rPr>
          <w:rFonts w:ascii="Times New Roman" w:hAnsi="Times New Roman" w:cs="Times New Roman"/>
          <w:b/>
          <w:sz w:val="28"/>
          <w:szCs w:val="28"/>
        </w:rPr>
        <w:t>Разнообразие двигательных нарушений у детей с церебральным параличом обусловлено действием ряда факторов, непосредственно связанных:</w:t>
      </w:r>
    </w:p>
    <w:p w:rsidR="00B912B7" w:rsidRPr="00795A11" w:rsidRDefault="00B912B7" w:rsidP="00795A11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795A11">
        <w:rPr>
          <w:rFonts w:ascii="Times New Roman" w:hAnsi="Times New Roman" w:cs="Times New Roman"/>
          <w:sz w:val="28"/>
          <w:szCs w:val="28"/>
        </w:rPr>
        <w:t>1.с уставом детского сада;</w:t>
      </w:r>
    </w:p>
    <w:p w:rsidR="00B912B7" w:rsidRPr="00795A11" w:rsidRDefault="002B4E7A" w:rsidP="00795A11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795A11">
        <w:rPr>
          <w:rFonts w:ascii="Times New Roman" w:hAnsi="Times New Roman" w:cs="Times New Roman"/>
          <w:sz w:val="28"/>
          <w:szCs w:val="28"/>
        </w:rPr>
        <w:t>2.</w:t>
      </w:r>
      <w:r w:rsidR="00B912B7" w:rsidRPr="00795A11">
        <w:rPr>
          <w:rFonts w:ascii="Times New Roman" w:hAnsi="Times New Roman" w:cs="Times New Roman"/>
          <w:sz w:val="28"/>
          <w:szCs w:val="28"/>
        </w:rPr>
        <w:t>со спецификой самого заболевания;</w:t>
      </w:r>
    </w:p>
    <w:p w:rsidR="00B912B7" w:rsidRPr="00795A11" w:rsidRDefault="00B912B7" w:rsidP="00795A11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795A11">
        <w:rPr>
          <w:rFonts w:ascii="Times New Roman" w:hAnsi="Times New Roman" w:cs="Times New Roman"/>
          <w:sz w:val="28"/>
          <w:szCs w:val="28"/>
        </w:rPr>
        <w:t>3.с наследственностью;</w:t>
      </w:r>
    </w:p>
    <w:p w:rsidR="00B912B7" w:rsidRPr="00795A11" w:rsidRDefault="00B912B7" w:rsidP="00795A11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795A11">
        <w:rPr>
          <w:rFonts w:ascii="Times New Roman" w:hAnsi="Times New Roman" w:cs="Times New Roman"/>
          <w:sz w:val="28"/>
          <w:szCs w:val="28"/>
        </w:rPr>
        <w:t>4.с уровнем психического развития.</w:t>
      </w:r>
    </w:p>
    <w:p w:rsidR="00705AC0" w:rsidRPr="002B4E7A" w:rsidRDefault="003A3D75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11</w:t>
      </w:r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 Сравните понятия "умственно отсталые дети" и " дет</w:t>
      </w:r>
      <w:proofErr w:type="gramStart"/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и-</w:t>
      </w:r>
      <w:proofErr w:type="gramEnd"/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олигофрены</w:t>
      </w:r>
      <w:proofErr w:type="spellEnd"/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"</w:t>
      </w:r>
      <w:r w:rsidR="00795A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одно является частью другого;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обозначают разные категории;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используются в разных областях;</w:t>
      </w:r>
    </w:p>
    <w:p w:rsidR="00705AC0" w:rsidRPr="00547AFA" w:rsidRDefault="00705AC0" w:rsidP="002B4E7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С) тождественны. </w:t>
      </w:r>
    </w:p>
    <w:p w:rsidR="00795A11" w:rsidRDefault="00795A11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705AC0" w:rsidRPr="002B4E7A" w:rsidRDefault="003A3D75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12</w:t>
      </w:r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.Экспериментальные исследования умственно отсталых детей позволили выделить следующие особенности высшей нервной деятельности: слабость замыкательной функции коры головного мозга, недостаточную </w:t>
      </w:r>
      <w:proofErr w:type="spellStart"/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дифференцированность</w:t>
      </w:r>
      <w:proofErr w:type="spellEnd"/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условно-рефлекторных связей</w:t>
      </w:r>
      <w:proofErr w:type="gramStart"/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,.. (</w:t>
      </w:r>
      <w:proofErr w:type="gramEnd"/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укажите недостающие)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нарушение взаимодействия первой и второй сигнальных систем;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преобладание охранительного торможения;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инертность нервных процессов;</w:t>
      </w:r>
    </w:p>
    <w:p w:rsidR="00705AC0" w:rsidRPr="00547AFA" w:rsidRDefault="00705AC0" w:rsidP="00B47820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="002B4E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ответы верны.</w:t>
      </w:r>
    </w:p>
    <w:p w:rsidR="00705AC0" w:rsidRPr="002B4E7A" w:rsidRDefault="003A3D75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13</w:t>
      </w:r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.В ходе выполнения задания умственно отсталые дети обычно руководствуются: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задачей в целом;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далекой перспективой;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близкими мотивами;</w:t>
      </w:r>
    </w:p>
    <w:p w:rsidR="00795A11" w:rsidRPr="00B47820" w:rsidRDefault="00705AC0" w:rsidP="00B47820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С) все ответы верны. </w:t>
      </w:r>
    </w:p>
    <w:p w:rsidR="00705AC0" w:rsidRPr="002B4E7A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14</w:t>
      </w:r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.Умственно отсталые дошкольники лучше запоминают материал в следующей последовательности: (укажите правильный ряд)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реальные предметы - слова, обозначающие предметы - картинки, изображающие предметы;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слова, обозначающие предметы - картинки, изображающие предметы - реальные предметы;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картинки, изображающие предметы - реальные предметы - слова, обозначающие предметы;</w:t>
      </w:r>
    </w:p>
    <w:p w:rsidR="00705AC0" w:rsidRPr="00547AFA" w:rsidRDefault="00705AC0" w:rsidP="002B4E7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С) реальные предметы - картинки, изображающие предметы - слова, обозначающие предметы. </w:t>
      </w:r>
    </w:p>
    <w:p w:rsidR="00795A11" w:rsidRDefault="00795A11" w:rsidP="00795A11">
      <w:pPr>
        <w:shd w:val="clear" w:color="auto" w:fill="FEFEFE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705AC0" w:rsidRPr="002B4E7A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15</w:t>
      </w:r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 Принципами организации занятий с умственно от</w:t>
      </w:r>
      <w:r w:rsidR="00B478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сталыми дошкольниками являются: </w:t>
      </w:r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многократная повторяемость программного материала.. (укажите </w:t>
      </w:r>
      <w:proofErr w:type="gramStart"/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недостающее</w:t>
      </w:r>
      <w:proofErr w:type="gramEnd"/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)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2B4E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частая смена видов деятельности;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="002B4E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обеспечение переноса усвоенного в новые условия;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2B4E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обеспечение игровой формы занятий;</w:t>
      </w:r>
    </w:p>
    <w:p w:rsidR="00705AC0" w:rsidRPr="00547AFA" w:rsidRDefault="00705AC0" w:rsidP="002B4E7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="002B4E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ответы верны. </w:t>
      </w:r>
    </w:p>
    <w:p w:rsidR="00795A11" w:rsidRDefault="00795A11" w:rsidP="00795A11">
      <w:pPr>
        <w:shd w:val="clear" w:color="auto" w:fill="FEFEFE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705AC0" w:rsidRPr="002B4E7A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16</w:t>
      </w:r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.Слабое развитие моторики умственно отсталых дошкольников проявляется: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в продуктивных видах деятельности;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в трудовой деятельности;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во всех видах деятельности;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С)</w:t>
      </w:r>
      <w:r w:rsidR="002B4E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отмечается.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2B4E7A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17</w:t>
      </w:r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.Среди умственно отсталых детей дошкольного возраста по уровню развития речи можно выделить</w:t>
      </w:r>
      <w:r w:rsid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совсем не говорящих;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с малым запасом слов;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с набором «речевых штампов»;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все ответы верны.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2B4E7A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18</w:t>
      </w:r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.Перспектива развития детей с умственной отсталостью определятся: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глубиной имеющегося недоразвития;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структурой нарушения;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своевременностью начатой коррекционной работы;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все ответы верны.</w:t>
      </w:r>
    </w:p>
    <w:p w:rsidR="00705AC0" w:rsidRPr="00547AFA" w:rsidRDefault="00705AC0" w:rsidP="00810DEF">
      <w:pPr>
        <w:shd w:val="clear" w:color="auto" w:fill="FEFEFE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10DEF" w:rsidRPr="00810DEF" w:rsidRDefault="00810DEF" w:rsidP="00810DEF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10DE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19.К субъективным методам обследован</w:t>
      </w:r>
      <w:r w:rsidR="00B478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ия слуха относятся (выберите не</w:t>
      </w:r>
      <w:r w:rsidRPr="00810DE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верный вариант ответа):</w:t>
      </w:r>
    </w:p>
    <w:p w:rsidR="00810DEF" w:rsidRPr="00810DEF" w:rsidRDefault="00810DEF" w:rsidP="00810DEF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D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анализ слуховых нарушений;</w:t>
      </w:r>
    </w:p>
    <w:p w:rsidR="00810DEF" w:rsidRPr="00810DEF" w:rsidRDefault="00810DEF" w:rsidP="00810DEF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D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пороговая тональная аудиометрия;</w:t>
      </w:r>
    </w:p>
    <w:p w:rsidR="00810DEF" w:rsidRPr="00810DEF" w:rsidRDefault="00810DEF" w:rsidP="00810DEF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D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обследование с помощью шепотной и разговорной речи;</w:t>
      </w:r>
    </w:p>
    <w:p w:rsidR="00810DEF" w:rsidRPr="00810DEF" w:rsidRDefault="00810DEF" w:rsidP="00810DEF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D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надпороговая тональная аудиометрия.</w:t>
      </w:r>
    </w:p>
    <w:p w:rsidR="00810DEF" w:rsidRDefault="00810DEF" w:rsidP="00810DEF">
      <w:pPr>
        <w:shd w:val="clear" w:color="auto" w:fill="FEFEFE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47820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20</w:t>
      </w:r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.Вживление электронных систем во внутреннее ухо с целью восстановления слухового ощущения путем непосредственной электрической стимуляции афферентных стимулов - это...</w:t>
      </w:r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компьютерная аудиометрия;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Б) </w:t>
      </w:r>
      <w:proofErr w:type="spellStart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кохлеарная</w:t>
      </w:r>
      <w:proofErr w:type="spellEnd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имплантация;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В) акустическая </w:t>
      </w:r>
      <w:proofErr w:type="spellStart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импедансометрия</w:t>
      </w:r>
      <w:proofErr w:type="spellEnd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05AC0" w:rsidRDefault="00705AC0" w:rsidP="00B47820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Г) </w:t>
      </w:r>
      <w:proofErr w:type="spellStart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электрокохлеограмма</w:t>
      </w:r>
      <w:proofErr w:type="spellEnd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47820" w:rsidRPr="00547AFA" w:rsidRDefault="00B47820" w:rsidP="00B47820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705AC0" w:rsidRPr="002B4E7A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21</w:t>
      </w:r>
      <w:r w:rsidR="00705AC0" w:rsidRPr="002B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.Первым этапом работы по развитию слухового восприятия глухих и слабослышащих детей является: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знакомство со звуками окружающего мира;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обучение восприятию на слух речевого материала;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выработка условной двигательной реакции на звук;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обучение восприятию на слух неречевых и речевых сигналов.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627DC6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27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22</w:t>
      </w:r>
      <w:r w:rsidR="00705AC0" w:rsidRPr="00627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.Обучение глухих и слабослышащих детей восприятию на слух речевого материала не включает:</w:t>
      </w:r>
    </w:p>
    <w:p w:rsidR="00705AC0" w:rsidRPr="00627DC6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D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различение на слух речевого материала;</w:t>
      </w:r>
    </w:p>
    <w:p w:rsidR="00705AC0" w:rsidRPr="00627DC6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D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Б) опознавание на слух речевого материала;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D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определение на слух речевого материала;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распознавание на слух речевого материала.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547AFA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23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.В обучении произношению детей с нарушениями слуха применяется следующий метод: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="00705AC0"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синтагматический;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аналитико-синтетический;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иерархический;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Г) </w:t>
      </w:r>
      <w:proofErr w:type="spellStart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верботональный</w:t>
      </w:r>
      <w:proofErr w:type="spellEnd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8B417C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24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.К дефектам произношения гласных звуков у детей с нарушени</w:t>
      </w:r>
      <w:r w:rsidR="00627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ем слуха относятся (выберите не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верный вариант ответа):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А) </w:t>
      </w:r>
      <w:proofErr w:type="gramStart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proofErr w:type="gramEnd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образная артикуляция;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открытая гнусавость;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фальцет;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Г) </w:t>
      </w:r>
      <w:proofErr w:type="spellStart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сонантность</w:t>
      </w:r>
      <w:proofErr w:type="spellEnd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547AFA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25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.У детей с нарушением слуха допустимой заменой звука «р» может быть: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="00705AC0"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А) </w:t>
      </w:r>
      <w:proofErr w:type="spellStart"/>
      <w:r w:rsidR="00705AC0"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мелкодробное</w:t>
      </w:r>
      <w:proofErr w:type="spellEnd"/>
      <w:r w:rsidR="00705AC0"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«р»;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горловое «р»;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фрикативное «р»;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дорзальное «р».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8B417C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</w:t>
      </w:r>
      <w:r w:rsidR="00015ED8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6</w:t>
      </w: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627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Объект тифлопедагогики - это...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специальное образование лиц с нарушенным зрением как особая функция общества;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воспитание лиц с нарушенным зрением;</w:t>
      </w:r>
    </w:p>
    <w:p w:rsidR="00705AC0" w:rsidRPr="00547AFA" w:rsidRDefault="00705AC0" w:rsidP="008B417C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система компонентов, свойств и отношений, возникающих в ходе обучения, воспитания</w:t>
      </w:r>
      <w:r w:rsidR="008B41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развития незрячих школьников;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лица с нарушениями зрения.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8B417C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27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627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gramStart"/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Людей</w:t>
      </w:r>
      <w:proofErr w:type="gramEnd"/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 какой остротой зрения относят к категории слабовидящих (педагогическая классификация):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от 0,05 до 0,4;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от 0,05 до 0,4 на лучше видящем глазу с коррекцией очками;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от 0,01 до 0,2;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от 0,04 до 0,2 на обоих глазах с коррекцией очками.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547AFA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28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Автором рельефно-точечного шрифта является: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="00705AC0"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А) В. </w:t>
      </w:r>
      <w:proofErr w:type="spellStart"/>
      <w:r w:rsidR="00705AC0"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Гаюи</w:t>
      </w:r>
      <w:proofErr w:type="spellEnd"/>
      <w:r w:rsidR="00705AC0"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Л.</w:t>
      </w:r>
      <w:r w:rsidR="008B41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Брайль;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В) </w:t>
      </w:r>
      <w:proofErr w:type="spellStart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Мзъюрен</w:t>
      </w:r>
      <w:proofErr w:type="spellEnd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М.</w:t>
      </w:r>
      <w:r w:rsidR="008B41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Кунц</w:t>
      </w:r>
      <w:proofErr w:type="spellEnd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547AFA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</w:t>
      </w:r>
      <w:r w:rsidR="00BE14B8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9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.Режим зрительной работы ребёнка с нарушенным зрением определяется: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="00705AC0"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тифлопедагогом;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врачом-офтальмологом;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воспитателем;</w:t>
      </w:r>
    </w:p>
    <w:p w:rsidR="008B417C" w:rsidRDefault="00705AC0" w:rsidP="008B417C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родителями.</w:t>
      </w:r>
    </w:p>
    <w:p w:rsidR="00705AC0" w:rsidRPr="00547AFA" w:rsidRDefault="00705AC0" w:rsidP="008B417C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8B417C" w:rsidRDefault="00BE14B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30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.«Развитие восприятия глубины пространства» - это одна из основных задач коррекционной работы </w:t>
      </w:r>
      <w:proofErr w:type="gramStart"/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</w:t>
      </w:r>
      <w:proofErr w:type="gramEnd"/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...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развитию зрительного восприятия;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развитию ориентировки в пространстве;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формированию элементарных математических представлений;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социально-бытовой ориентировке.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547AFA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</w:t>
      </w:r>
      <w:r w:rsidR="00BE14B8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627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Для детей </w:t>
      </w:r>
      <w:proofErr w:type="gramStart"/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</w:t>
      </w:r>
      <w:proofErr w:type="gramEnd"/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сходящим косоглазием полезны упражнения: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="00705AC0"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броски мяча вверх;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броски мяча вниз;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рассматривание картин вдали;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чтение текстов со школьной доски.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8B417C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3</w:t>
      </w:r>
      <w:r w:rsidR="00BE14B8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.Какой способ осязательного обследования предметов н</w:t>
      </w:r>
      <w:r w:rsidR="00627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аиболее эффективен (выберите не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верный вариант ответа):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А) </w:t>
      </w:r>
      <w:proofErr w:type="spellStart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пальцевый</w:t>
      </w:r>
      <w:proofErr w:type="spellEnd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Б) </w:t>
      </w:r>
      <w:proofErr w:type="spellStart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кистевый</w:t>
      </w:r>
      <w:proofErr w:type="spellEnd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ладонный;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всё выше перечисленные способы одинаково эффективны.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8B417C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</w:t>
      </w:r>
      <w:r w:rsidR="00BE14B8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.Клинико-педагогическая классификация речевых нарушений основана: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на совокупности психолого-лингвистических и клинических критериев;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на психолог</w:t>
      </w:r>
      <w:proofErr w:type="gramStart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о-</w:t>
      </w:r>
      <w:proofErr w:type="gramEnd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лингвистичесих</w:t>
      </w:r>
      <w:proofErr w:type="spellEnd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критериях;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на психологических критериях;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на лингвистических критериях.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8B417C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</w:t>
      </w:r>
      <w:r w:rsidR="00BE14B8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. Психолого-педагогическая классификация речевых нарушений основывается </w:t>
      </w:r>
      <w:proofErr w:type="gramStart"/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</w:t>
      </w:r>
      <w:proofErr w:type="gramEnd"/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А) лингвистических </w:t>
      </w:r>
      <w:proofErr w:type="gramStart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критериях</w:t>
      </w:r>
      <w:proofErr w:type="gramEnd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Б) психологических </w:t>
      </w:r>
      <w:proofErr w:type="gramStart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критериях</w:t>
      </w:r>
      <w:proofErr w:type="gramEnd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совокупности лингвистических и психологических критериев;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Г) совокупности </w:t>
      </w:r>
      <w:proofErr w:type="spellStart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этиопатогенетических</w:t>
      </w:r>
      <w:proofErr w:type="spellEnd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психологических критериев.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8B417C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</w:t>
      </w:r>
      <w:r w:rsidR="00BE14B8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.Основными задачами специальных программ развития речи дошкольников являются: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когнитивные, структурные, функциональные;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задачи формирования лексико-грамматической системы и связной речи;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задачи формирования различных сторон речевого поведения;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задачи развития связной речи.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8B417C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</w:t>
      </w:r>
      <w:r w:rsidR="00BE14B8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6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.Конечной целью реабилитации дошкольников с</w:t>
      </w:r>
      <w:r w:rsidR="008B417C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речевыми нарушениями в системе 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образования являются: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развитие познавательных способностей;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коррекция речевого нарушения и подготовка к школе;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В) обеспечение коррекции речевых нарушений и формирование основ развитой личности;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развитие речевых компонентов учебной деятельности.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8B417C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</w:t>
      </w:r>
      <w:r w:rsidR="00BE14B8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7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 практическим методам логопедического воздействия относятся: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наблюдение, рассматривание рисунков, просмотр диафильмов;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рассказ, беседа, чтение;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показ образца, пояснение, объяснение;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игры, упражнения, моделирование.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8B417C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</w:t>
      </w:r>
      <w:r w:rsidR="00BE14B8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8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.Обучение грамоте дошкольников с речевыми нарушениями ведётся: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звуковым методом;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слоговым методом;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В) </w:t>
      </w:r>
      <w:proofErr w:type="spellStart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звуко</w:t>
      </w:r>
      <w:proofErr w:type="spellEnd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-слоговым методом;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звуковым аналитико-синтетическим методом.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8B417C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</w:t>
      </w:r>
      <w:r w:rsidR="00BE14B8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9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.Коррекционная работа при нарушениях позн</w:t>
      </w:r>
      <w:r w:rsidR="008B417C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авательной деятельности у детей с речевой 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патологией направлена </w:t>
      </w:r>
      <w:proofErr w:type="gramStart"/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</w:t>
      </w:r>
      <w:proofErr w:type="gramEnd"/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решение задач развития речи и когнитивных процессов на одном и том же познавательном материале;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решение задач развития когнитивных процессов;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на формирование коммуникативно-речевой активности в процессе игровой или учебной деятельности;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на формирование предпосылок нормального развития когнитивных процессов в форме специальных упражнений и игр.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8B417C" w:rsidRDefault="00BE14B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40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. Процесс перестройки психических функций при нарушении или утрате каких-либо функций организма </w:t>
      </w:r>
      <w:r w:rsid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–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это</w:t>
      </w:r>
      <w:r w:rsid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коррекция,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компенсация,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патогенез,</w:t>
      </w:r>
    </w:p>
    <w:p w:rsidR="00705AC0" w:rsidRPr="00547AFA" w:rsidRDefault="00705AC0" w:rsidP="008B417C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Г) симптоматика. </w:t>
      </w:r>
    </w:p>
    <w:p w:rsidR="00705AC0" w:rsidRPr="008B417C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</w:t>
      </w:r>
      <w:r w:rsidR="00BE14B8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</w:t>
      </w: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 Возмещение в той или иной мере недоразвитых, нарушенных или утраченных функций за счет качественной перестройки или усиленного использования сохранных функций: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коррекция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компенсация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социальная адаптация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реабилитация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8B417C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</w:t>
      </w:r>
      <w:r w:rsidR="00BE14B8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.Приведение индивидуального и группового поведения лиц с особыми нуждами в соответствие с системой общественных норм и ценностей: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компенсация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реабилитация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социальная адаптация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коррекция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8B417C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</w:t>
      </w:r>
      <w:r w:rsidR="00BE14B8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.Совокупность психолого-педагогических воздействий, направленных на исправление,</w:t>
      </w:r>
      <w:r w:rsidR="00613A4D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компенсацию отклонений в психическом и физическом развитии, а также создание</w:t>
      </w:r>
      <w:r w:rsidR="00613A4D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оптимальных условий для психического развития: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коррекция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реабилитация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социальная адаптация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компенсация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8B417C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</w:t>
      </w:r>
      <w:r w:rsidR="00BE14B8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.Явление, при котором ослабляются компенсаторные возможности, замедляется развитие и снижается работоспособность: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депривация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Б) </w:t>
      </w:r>
      <w:proofErr w:type="spellStart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дезадаптация</w:t>
      </w:r>
      <w:proofErr w:type="spellEnd"/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декомпенсация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деменция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8B417C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4</w:t>
      </w:r>
      <w:r w:rsidR="00BE14B8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 Синдромы временного отставания в развитии психики в целом или отдельных ее функций: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олигофрения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ЗПР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деменция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аутизм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8B417C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</w:t>
      </w:r>
      <w:r w:rsidR="00BE14B8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6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 Психическое состояние, возникающее в результате длительного ограничения возможностей</w:t>
      </w:r>
      <w:r w:rsidR="00613A4D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человека для удовлетворения </w:t>
      </w:r>
      <w:proofErr w:type="gramStart"/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 достаточной мере</w:t>
      </w:r>
      <w:proofErr w:type="gramEnd"/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основных психических потребностей: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коррекция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Б) социальная </w:t>
      </w:r>
      <w:proofErr w:type="spellStart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дезадаптация</w:t>
      </w:r>
      <w:proofErr w:type="spellEnd"/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декомпенсация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депривация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8B417C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</w:t>
      </w:r>
      <w:r w:rsidR="00BE14B8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7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.Форма умственного и психического недоразвития, возникающая</w:t>
      </w:r>
      <w:r w:rsidR="008B417C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в результате раннего 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поражения ЦНС: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деменция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ЗПР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олигофрения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аутизм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8B417C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</w:t>
      </w:r>
      <w:r w:rsidR="00BE14B8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8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.К какому варианту </w:t>
      </w:r>
      <w:proofErr w:type="spellStart"/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дизонтогений</w:t>
      </w:r>
      <w:proofErr w:type="spellEnd"/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относится детский церебральный паралич: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искаженное развитие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Б) </w:t>
      </w:r>
      <w:proofErr w:type="spellStart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дефицитарное</w:t>
      </w:r>
      <w:proofErr w:type="spellEnd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развитие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задержанное развитие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дисгармоничное развитие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8B417C" w:rsidRDefault="00015ED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</w:t>
      </w:r>
      <w:r w:rsidR="00BE14B8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9</w:t>
      </w:r>
      <w:r w:rsidR="00705AC0" w:rsidRPr="008B4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.К какому варианту аномального развития относят нарушения зрения и слуха: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поврежденное развитие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Б) </w:t>
      </w:r>
      <w:proofErr w:type="spellStart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дефицицитарное</w:t>
      </w:r>
      <w:proofErr w:type="spellEnd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развитие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В) искаженное развитие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дисгармоничное развитие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627DC6" w:rsidRDefault="00BE14B8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27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50.</w:t>
      </w:r>
      <w:r w:rsidR="00705AC0" w:rsidRPr="00627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Какая особенность аутичного ребенка представ</w:t>
      </w:r>
      <w:r w:rsidR="008B417C" w:rsidRPr="00627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лена: обычные краски чрезмерны, </w:t>
      </w:r>
      <w:r w:rsidR="00705AC0" w:rsidRPr="00627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неприятны, </w:t>
      </w:r>
      <w:proofErr w:type="spellStart"/>
      <w:r w:rsidR="00705AC0" w:rsidRPr="00627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травмирующи</w:t>
      </w:r>
      <w:proofErr w:type="spellEnd"/>
      <w:r w:rsidR="00705AC0" w:rsidRPr="00627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страх перед новым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чувство самосохранения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повышенная сенсорная чувствительность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повышенная ранимость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627DC6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015ED8" w:rsidRPr="00627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</w:t>
      </w:r>
      <w:r w:rsidR="00BE14B8" w:rsidRPr="00627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</w:t>
      </w:r>
      <w:r w:rsidRPr="00627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.Комплексный подход в психологической диагностике детей с </w:t>
      </w:r>
      <w:r w:rsidR="00627DC6" w:rsidRPr="00627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отклонениями в развитии </w:t>
      </w:r>
      <w:r w:rsidRPr="00627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предполагает: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выяснение причин нарушений, установление иерархии обнаруженных недостатков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всестороннее обследование с участием разных специалистов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применение диагностических методик с учетом возраста обследуемого ребенка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все ответы верны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627DC6" w:rsidRDefault="00BE14B8" w:rsidP="00627DC6">
      <w:pPr>
        <w:shd w:val="clear" w:color="auto" w:fill="FEFEFE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27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52</w:t>
      </w:r>
      <w:r w:rsidR="00705AC0" w:rsidRPr="00627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 Принцип динамического изучения ребенка предполагает:</w:t>
      </w:r>
    </w:p>
    <w:p w:rsidR="00705AC0" w:rsidRPr="00547AFA" w:rsidRDefault="00705AC0" w:rsidP="00627DC6">
      <w:pPr>
        <w:shd w:val="clear" w:color="auto" w:fill="FEFEFE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выяснение причин нарушений, установление иерархии обнаруженных недостатков</w:t>
      </w:r>
    </w:p>
    <w:p w:rsidR="00705AC0" w:rsidRPr="00547AFA" w:rsidRDefault="00705AC0" w:rsidP="00627DC6">
      <w:pPr>
        <w:shd w:val="clear" w:color="auto" w:fill="FEFEFE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всестороннее обследование с участием разных специалистов</w:t>
      </w:r>
    </w:p>
    <w:p w:rsidR="00705AC0" w:rsidRPr="00547AFA" w:rsidRDefault="00705AC0" w:rsidP="00627DC6">
      <w:pPr>
        <w:shd w:val="clear" w:color="auto" w:fill="FEFEFE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выявление и учет зоны ближайшего развития</w:t>
      </w:r>
    </w:p>
    <w:p w:rsidR="00705AC0" w:rsidRPr="00547AFA" w:rsidRDefault="00705AC0" w:rsidP="00627DC6">
      <w:pPr>
        <w:shd w:val="clear" w:color="auto" w:fill="FEFEFE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все ответы верны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5AC0" w:rsidRPr="00627DC6" w:rsidRDefault="00BE14B8" w:rsidP="00627DC6">
      <w:pPr>
        <w:shd w:val="clear" w:color="auto" w:fill="FEFEFE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27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53</w:t>
      </w:r>
      <w:r w:rsidR="00705AC0" w:rsidRPr="00627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. При задержке психического развития психологическая коррекция в первую очередь должна быть направлена </w:t>
      </w:r>
      <w:proofErr w:type="gramStart"/>
      <w:r w:rsidR="00705AC0" w:rsidRPr="00627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</w:t>
      </w:r>
      <w:proofErr w:type="gramEnd"/>
      <w:r w:rsidR="00705AC0" w:rsidRPr="00627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705AC0" w:rsidRPr="00547AFA" w:rsidRDefault="00705AC0" w:rsidP="00627DC6">
      <w:pPr>
        <w:shd w:val="clear" w:color="auto" w:fill="FEFEFE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А) стимуляцию познавательной активности, контроля, оптимизацию </w:t>
      </w:r>
      <w:proofErr w:type="spellStart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мнестических</w:t>
      </w:r>
      <w:proofErr w:type="spellEnd"/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 w:rsidR="00627D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интеллектуальных функций</w:t>
      </w:r>
    </w:p>
    <w:p w:rsidR="00705AC0" w:rsidRPr="00547AFA" w:rsidRDefault="00705AC0" w:rsidP="00627DC6">
      <w:pPr>
        <w:shd w:val="clear" w:color="auto" w:fill="FEFEFE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развитие коммуникативных функций</w:t>
      </w:r>
    </w:p>
    <w:p w:rsidR="00705AC0" w:rsidRPr="00547AFA" w:rsidRDefault="00705AC0" w:rsidP="00627DC6">
      <w:pPr>
        <w:shd w:val="clear" w:color="auto" w:fill="FEFEFE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формирование адекватной самооценки</w:t>
      </w:r>
    </w:p>
    <w:p w:rsidR="00705AC0" w:rsidRPr="00547AFA" w:rsidRDefault="00705AC0" w:rsidP="00627DC6">
      <w:pPr>
        <w:shd w:val="clear" w:color="auto" w:fill="FEFEFE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эмоциональную стимуляцию</w:t>
      </w:r>
    </w:p>
    <w:p w:rsidR="00705AC0" w:rsidRPr="00547AFA" w:rsidRDefault="00705AC0" w:rsidP="00547AF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A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C552CA" w:rsidRPr="00627DC6" w:rsidRDefault="00015ED8" w:rsidP="00627DC6">
      <w:pPr>
        <w:shd w:val="clear" w:color="auto" w:fill="FEFEFE"/>
        <w:spacing w:after="0" w:line="240" w:lineRule="auto"/>
        <w:ind w:right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DC6">
        <w:rPr>
          <w:rFonts w:ascii="Times New Roman" w:hAnsi="Times New Roman" w:cs="Times New Roman"/>
          <w:b/>
          <w:sz w:val="28"/>
          <w:szCs w:val="28"/>
        </w:rPr>
        <w:t>5</w:t>
      </w:r>
      <w:r w:rsidR="00BE14B8" w:rsidRPr="00627DC6">
        <w:rPr>
          <w:rFonts w:ascii="Times New Roman" w:hAnsi="Times New Roman" w:cs="Times New Roman"/>
          <w:b/>
          <w:sz w:val="28"/>
          <w:szCs w:val="28"/>
        </w:rPr>
        <w:t>4</w:t>
      </w:r>
      <w:r w:rsidRPr="00627DC6">
        <w:rPr>
          <w:rFonts w:ascii="Times New Roman" w:hAnsi="Times New Roman" w:cs="Times New Roman"/>
          <w:b/>
          <w:sz w:val="28"/>
          <w:szCs w:val="28"/>
        </w:rPr>
        <w:t>.</w:t>
      </w:r>
      <w:r w:rsidR="00C552CA" w:rsidRPr="00627DC6">
        <w:rPr>
          <w:rFonts w:ascii="Times New Roman" w:hAnsi="Times New Roman" w:cs="Times New Roman"/>
          <w:b/>
          <w:sz w:val="28"/>
          <w:szCs w:val="28"/>
        </w:rPr>
        <w:t>В плане физического отставания у глухих и слабослышащих детей отмечаются</w:t>
      </w:r>
      <w:r w:rsidR="00627DC6" w:rsidRPr="00627DC6">
        <w:rPr>
          <w:rFonts w:ascii="Times New Roman" w:hAnsi="Times New Roman" w:cs="Times New Roman"/>
          <w:b/>
          <w:sz w:val="28"/>
          <w:szCs w:val="28"/>
        </w:rPr>
        <w:t>:</w:t>
      </w:r>
      <w:r w:rsidR="00C552CA" w:rsidRPr="00627D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AC0" w:rsidRPr="00627DC6" w:rsidRDefault="00C552CA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27DC6">
        <w:rPr>
          <w:rFonts w:ascii="Times New Roman" w:hAnsi="Times New Roman" w:cs="Times New Roman"/>
          <w:sz w:val="28"/>
          <w:szCs w:val="28"/>
        </w:rPr>
        <w:t>1.шаткая походка, шарканье ногами, неловкость движений;</w:t>
      </w:r>
    </w:p>
    <w:p w:rsidR="00C552CA" w:rsidRPr="00627DC6" w:rsidRDefault="00C552CA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27DC6">
        <w:rPr>
          <w:rFonts w:ascii="Times New Roman" w:hAnsi="Times New Roman" w:cs="Times New Roman"/>
          <w:sz w:val="28"/>
          <w:szCs w:val="28"/>
        </w:rPr>
        <w:t>2.неровные движения, медлительная походка;</w:t>
      </w:r>
    </w:p>
    <w:p w:rsidR="00C552CA" w:rsidRPr="00627DC6" w:rsidRDefault="00C552CA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27DC6">
        <w:rPr>
          <w:rFonts w:ascii="Times New Roman" w:hAnsi="Times New Roman" w:cs="Times New Roman"/>
          <w:sz w:val="28"/>
          <w:szCs w:val="28"/>
        </w:rPr>
        <w:t>3. шарканье ногами, неровные движения, медлительная походка;</w:t>
      </w:r>
    </w:p>
    <w:p w:rsidR="00C552CA" w:rsidRPr="00627DC6" w:rsidRDefault="00C552CA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27DC6">
        <w:rPr>
          <w:rFonts w:ascii="Times New Roman" w:hAnsi="Times New Roman" w:cs="Times New Roman"/>
          <w:sz w:val="28"/>
          <w:szCs w:val="28"/>
        </w:rPr>
        <w:t>4.физическое отставание.</w:t>
      </w:r>
    </w:p>
    <w:p w:rsidR="00627DC6" w:rsidRDefault="00627DC6" w:rsidP="00627DC6">
      <w:pPr>
        <w:shd w:val="clear" w:color="auto" w:fill="FEFEFE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:rsidR="00C552CA" w:rsidRPr="00627DC6" w:rsidRDefault="00015ED8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DC6">
        <w:rPr>
          <w:rFonts w:ascii="Times New Roman" w:hAnsi="Times New Roman" w:cs="Times New Roman"/>
          <w:b/>
          <w:sz w:val="28"/>
          <w:szCs w:val="28"/>
        </w:rPr>
        <w:t>5</w:t>
      </w:r>
      <w:r w:rsidR="00BE14B8" w:rsidRPr="00627DC6">
        <w:rPr>
          <w:rFonts w:ascii="Times New Roman" w:hAnsi="Times New Roman" w:cs="Times New Roman"/>
          <w:b/>
          <w:sz w:val="28"/>
          <w:szCs w:val="28"/>
        </w:rPr>
        <w:t>5</w:t>
      </w:r>
      <w:r w:rsidR="00C552CA" w:rsidRPr="00627DC6">
        <w:rPr>
          <w:rFonts w:ascii="Times New Roman" w:hAnsi="Times New Roman" w:cs="Times New Roman"/>
          <w:b/>
          <w:sz w:val="28"/>
          <w:szCs w:val="28"/>
        </w:rPr>
        <w:t>.Расстройства вестибулярного аппарата приводят:</w:t>
      </w:r>
    </w:p>
    <w:p w:rsidR="00C552CA" w:rsidRPr="00627DC6" w:rsidRDefault="00C552CA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27DC6">
        <w:rPr>
          <w:rFonts w:ascii="Times New Roman" w:hAnsi="Times New Roman" w:cs="Times New Roman"/>
          <w:sz w:val="28"/>
          <w:szCs w:val="28"/>
        </w:rPr>
        <w:t>1.к снижению эмоциональной устойчивости;</w:t>
      </w:r>
    </w:p>
    <w:p w:rsidR="00C552CA" w:rsidRPr="00627DC6" w:rsidRDefault="00C552CA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27DC6">
        <w:rPr>
          <w:rFonts w:ascii="Times New Roman" w:hAnsi="Times New Roman" w:cs="Times New Roman"/>
          <w:sz w:val="28"/>
          <w:szCs w:val="28"/>
        </w:rPr>
        <w:t>2.к снижению процессов восприятия;</w:t>
      </w:r>
    </w:p>
    <w:p w:rsidR="00C552CA" w:rsidRPr="00627DC6" w:rsidRDefault="00C552CA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27DC6">
        <w:rPr>
          <w:rFonts w:ascii="Times New Roman" w:hAnsi="Times New Roman" w:cs="Times New Roman"/>
          <w:sz w:val="28"/>
          <w:szCs w:val="28"/>
        </w:rPr>
        <w:t>3</w:t>
      </w:r>
      <w:r w:rsidR="00627DC6">
        <w:rPr>
          <w:rFonts w:ascii="Times New Roman" w:hAnsi="Times New Roman" w:cs="Times New Roman"/>
          <w:sz w:val="28"/>
          <w:szCs w:val="28"/>
        </w:rPr>
        <w:t>.</w:t>
      </w:r>
      <w:r w:rsidRPr="00627DC6">
        <w:rPr>
          <w:rFonts w:ascii="Times New Roman" w:hAnsi="Times New Roman" w:cs="Times New Roman"/>
          <w:sz w:val="28"/>
          <w:szCs w:val="28"/>
        </w:rPr>
        <w:t>к снижению устойчивости и потере равновесия;</w:t>
      </w:r>
    </w:p>
    <w:p w:rsidR="00C552CA" w:rsidRPr="00627DC6" w:rsidRDefault="00C552CA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27DC6">
        <w:rPr>
          <w:rFonts w:ascii="Times New Roman" w:hAnsi="Times New Roman" w:cs="Times New Roman"/>
          <w:sz w:val="28"/>
          <w:szCs w:val="28"/>
        </w:rPr>
        <w:t>4.шаткой походке.</w:t>
      </w:r>
    </w:p>
    <w:p w:rsidR="00C552CA" w:rsidRPr="00627DC6" w:rsidRDefault="00C552CA" w:rsidP="00627DC6">
      <w:pPr>
        <w:pStyle w:val="a5"/>
        <w:shd w:val="clear" w:color="auto" w:fill="FEFEFE"/>
        <w:spacing w:after="0" w:line="240" w:lineRule="auto"/>
        <w:ind w:left="585" w:right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2CA" w:rsidRPr="00627DC6" w:rsidRDefault="00BE14B8" w:rsidP="00627DC6">
      <w:pPr>
        <w:shd w:val="clear" w:color="auto" w:fill="FEFEFE"/>
        <w:spacing w:after="0" w:line="240" w:lineRule="auto"/>
        <w:ind w:right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DC6">
        <w:rPr>
          <w:rFonts w:ascii="Times New Roman" w:hAnsi="Times New Roman" w:cs="Times New Roman"/>
          <w:b/>
          <w:sz w:val="28"/>
          <w:szCs w:val="28"/>
        </w:rPr>
        <w:t>56</w:t>
      </w:r>
      <w:r w:rsidR="00015ED8" w:rsidRPr="00627DC6">
        <w:rPr>
          <w:rFonts w:ascii="Times New Roman" w:hAnsi="Times New Roman" w:cs="Times New Roman"/>
          <w:b/>
          <w:sz w:val="28"/>
          <w:szCs w:val="28"/>
        </w:rPr>
        <w:t>.</w:t>
      </w:r>
      <w:r w:rsidR="00C552CA" w:rsidRPr="00627DC6">
        <w:rPr>
          <w:rFonts w:ascii="Times New Roman" w:hAnsi="Times New Roman" w:cs="Times New Roman"/>
          <w:b/>
          <w:sz w:val="28"/>
          <w:szCs w:val="28"/>
        </w:rPr>
        <w:t>Ознакомление с окружающими у детей с нарушениями слуха происходит:</w:t>
      </w:r>
    </w:p>
    <w:p w:rsidR="00C552CA" w:rsidRPr="00627DC6" w:rsidRDefault="00627DC6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27DC6">
        <w:rPr>
          <w:rFonts w:ascii="Times New Roman" w:hAnsi="Times New Roman" w:cs="Times New Roman"/>
          <w:sz w:val="28"/>
          <w:szCs w:val="28"/>
        </w:rPr>
        <w:t>1.</w:t>
      </w:r>
      <w:r w:rsidR="00C552CA" w:rsidRPr="00627DC6">
        <w:rPr>
          <w:rFonts w:ascii="Times New Roman" w:hAnsi="Times New Roman" w:cs="Times New Roman"/>
          <w:sz w:val="28"/>
          <w:szCs w:val="28"/>
        </w:rPr>
        <w:t xml:space="preserve"> в процессе игровой деятельности;</w:t>
      </w:r>
    </w:p>
    <w:p w:rsidR="00C552CA" w:rsidRPr="00627DC6" w:rsidRDefault="00C552CA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27DC6">
        <w:rPr>
          <w:rFonts w:ascii="Times New Roman" w:hAnsi="Times New Roman" w:cs="Times New Roman"/>
          <w:sz w:val="28"/>
          <w:szCs w:val="28"/>
        </w:rPr>
        <w:t>2.в процессе самостоятельной деятельности;</w:t>
      </w:r>
    </w:p>
    <w:p w:rsidR="00C552CA" w:rsidRPr="00627DC6" w:rsidRDefault="00C552CA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27DC6">
        <w:rPr>
          <w:rFonts w:ascii="Times New Roman" w:hAnsi="Times New Roman" w:cs="Times New Roman"/>
          <w:sz w:val="28"/>
          <w:szCs w:val="28"/>
        </w:rPr>
        <w:t>3.в процессе организованной  досуговой деятельности;</w:t>
      </w:r>
    </w:p>
    <w:p w:rsidR="00C552CA" w:rsidRPr="00627DC6" w:rsidRDefault="00C552CA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27DC6">
        <w:rPr>
          <w:rFonts w:ascii="Times New Roman" w:hAnsi="Times New Roman" w:cs="Times New Roman"/>
          <w:sz w:val="28"/>
          <w:szCs w:val="28"/>
        </w:rPr>
        <w:t>4.в процессе семейного воспитания.</w:t>
      </w:r>
    </w:p>
    <w:p w:rsidR="00627DC6" w:rsidRDefault="00627DC6" w:rsidP="00627DC6">
      <w:pPr>
        <w:pStyle w:val="a5"/>
        <w:shd w:val="clear" w:color="auto" w:fill="FEFEFE"/>
        <w:spacing w:after="0" w:line="240" w:lineRule="auto"/>
        <w:ind w:left="585" w:right="150"/>
        <w:jc w:val="both"/>
        <w:rPr>
          <w:rFonts w:ascii="Times New Roman" w:hAnsi="Times New Roman" w:cs="Times New Roman"/>
          <w:sz w:val="28"/>
          <w:szCs w:val="28"/>
        </w:rPr>
      </w:pPr>
    </w:p>
    <w:p w:rsidR="00C552CA" w:rsidRPr="00627DC6" w:rsidRDefault="00015ED8" w:rsidP="00627DC6">
      <w:pPr>
        <w:shd w:val="clear" w:color="auto" w:fill="FEFEFE"/>
        <w:spacing w:after="0" w:line="240" w:lineRule="auto"/>
        <w:ind w:right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DC6">
        <w:rPr>
          <w:rFonts w:ascii="Times New Roman" w:hAnsi="Times New Roman" w:cs="Times New Roman"/>
          <w:b/>
          <w:sz w:val="28"/>
          <w:szCs w:val="28"/>
        </w:rPr>
        <w:t>5</w:t>
      </w:r>
      <w:r w:rsidR="00BE14B8" w:rsidRPr="00627DC6">
        <w:rPr>
          <w:rFonts w:ascii="Times New Roman" w:hAnsi="Times New Roman" w:cs="Times New Roman"/>
          <w:b/>
          <w:sz w:val="28"/>
          <w:szCs w:val="28"/>
        </w:rPr>
        <w:t>7</w:t>
      </w:r>
      <w:r w:rsidR="00C552CA" w:rsidRPr="00627DC6">
        <w:rPr>
          <w:rFonts w:ascii="Times New Roman" w:hAnsi="Times New Roman" w:cs="Times New Roman"/>
          <w:b/>
          <w:sz w:val="28"/>
          <w:szCs w:val="28"/>
        </w:rPr>
        <w:t>. Расширение интересов детей, широкое использование наглядных пособий, а также строгое соблюдение режима учебной деятельности и отдыха позволяют формировать у детей с нарушениями слуха:</w:t>
      </w:r>
    </w:p>
    <w:p w:rsidR="00C552CA" w:rsidRPr="00627DC6" w:rsidRDefault="00C552CA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27DC6">
        <w:rPr>
          <w:rFonts w:ascii="Times New Roman" w:hAnsi="Times New Roman" w:cs="Times New Roman"/>
          <w:sz w:val="28"/>
          <w:szCs w:val="28"/>
        </w:rPr>
        <w:t>1.самостоятельность;</w:t>
      </w:r>
    </w:p>
    <w:p w:rsidR="00C552CA" w:rsidRPr="00627DC6" w:rsidRDefault="00627DC6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52CA" w:rsidRPr="00627DC6">
        <w:rPr>
          <w:rFonts w:ascii="Times New Roman" w:hAnsi="Times New Roman" w:cs="Times New Roman"/>
          <w:sz w:val="28"/>
          <w:szCs w:val="28"/>
        </w:rPr>
        <w:t xml:space="preserve"> устойчивое произвольное внимание;</w:t>
      </w:r>
    </w:p>
    <w:p w:rsidR="00C552CA" w:rsidRPr="00627DC6" w:rsidRDefault="00C552CA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27DC6">
        <w:rPr>
          <w:rFonts w:ascii="Times New Roman" w:hAnsi="Times New Roman" w:cs="Times New Roman"/>
          <w:sz w:val="28"/>
          <w:szCs w:val="28"/>
        </w:rPr>
        <w:t>3.фантазии;</w:t>
      </w:r>
    </w:p>
    <w:p w:rsidR="00C552CA" w:rsidRPr="00627DC6" w:rsidRDefault="00C552CA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27DC6">
        <w:rPr>
          <w:rFonts w:ascii="Times New Roman" w:hAnsi="Times New Roman" w:cs="Times New Roman"/>
          <w:sz w:val="28"/>
          <w:szCs w:val="28"/>
        </w:rPr>
        <w:t>4. устойчивое отношение к режиму дня.</w:t>
      </w:r>
    </w:p>
    <w:p w:rsidR="00627DC6" w:rsidRDefault="00627DC6" w:rsidP="00627DC6">
      <w:pPr>
        <w:shd w:val="clear" w:color="auto" w:fill="FEFEFE"/>
        <w:spacing w:after="0" w:line="240" w:lineRule="auto"/>
        <w:ind w:right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4E2" w:rsidRPr="00627DC6" w:rsidRDefault="000D04E2" w:rsidP="00627DC6">
      <w:pPr>
        <w:shd w:val="clear" w:color="auto" w:fill="FEFEFE"/>
        <w:spacing w:after="0" w:line="240" w:lineRule="auto"/>
        <w:ind w:right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DC6">
        <w:rPr>
          <w:rFonts w:ascii="Times New Roman" w:hAnsi="Times New Roman" w:cs="Times New Roman"/>
          <w:b/>
          <w:sz w:val="28"/>
          <w:szCs w:val="28"/>
        </w:rPr>
        <w:t>5</w:t>
      </w:r>
      <w:r w:rsidR="00BE14B8" w:rsidRPr="00627DC6">
        <w:rPr>
          <w:rFonts w:ascii="Times New Roman" w:hAnsi="Times New Roman" w:cs="Times New Roman"/>
          <w:b/>
          <w:sz w:val="28"/>
          <w:szCs w:val="28"/>
        </w:rPr>
        <w:t>8</w:t>
      </w:r>
      <w:r w:rsidRPr="00627DC6">
        <w:rPr>
          <w:rFonts w:ascii="Times New Roman" w:hAnsi="Times New Roman" w:cs="Times New Roman"/>
          <w:b/>
          <w:sz w:val="28"/>
          <w:szCs w:val="28"/>
        </w:rPr>
        <w:t xml:space="preserve">. Трудности в развитии речи у детей с нарушениями слуха обуславливаются следующими причинами: </w:t>
      </w:r>
    </w:p>
    <w:p w:rsidR="000D04E2" w:rsidRPr="00627DC6" w:rsidRDefault="000D04E2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27DC6">
        <w:rPr>
          <w:rFonts w:ascii="Times New Roman" w:hAnsi="Times New Roman" w:cs="Times New Roman"/>
          <w:sz w:val="28"/>
          <w:szCs w:val="28"/>
        </w:rPr>
        <w:t>1. расширение интересов детей, широкое использование наглядных пособий;</w:t>
      </w:r>
    </w:p>
    <w:p w:rsidR="000D04E2" w:rsidRPr="00627DC6" w:rsidRDefault="000D04E2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27DC6">
        <w:rPr>
          <w:rFonts w:ascii="Times New Roman" w:hAnsi="Times New Roman" w:cs="Times New Roman"/>
          <w:sz w:val="28"/>
          <w:szCs w:val="28"/>
        </w:rPr>
        <w:t>2. шарканье ногами, неровные движения, медлительная походка;</w:t>
      </w:r>
    </w:p>
    <w:p w:rsidR="000D04E2" w:rsidRPr="00627DC6" w:rsidRDefault="000D04E2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27DC6">
        <w:rPr>
          <w:rFonts w:ascii="Times New Roman" w:hAnsi="Times New Roman" w:cs="Times New Roman"/>
          <w:sz w:val="28"/>
          <w:szCs w:val="28"/>
        </w:rPr>
        <w:lastRenderedPageBreak/>
        <w:t>3. отсутствие звуковой стимуляции речевых зон мозга;</w:t>
      </w:r>
    </w:p>
    <w:p w:rsidR="000D04E2" w:rsidRPr="00627DC6" w:rsidRDefault="00627DC6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D04E2" w:rsidRPr="00627DC6">
        <w:rPr>
          <w:rFonts w:ascii="Times New Roman" w:hAnsi="Times New Roman" w:cs="Times New Roman"/>
          <w:sz w:val="28"/>
          <w:szCs w:val="28"/>
        </w:rPr>
        <w:t xml:space="preserve"> отсутствие или ослабление звуковой стимуляции речевых зон мозга;  более медленное и своеобразное развитие речи, обусловленное дефектом слуховой информации. </w:t>
      </w:r>
    </w:p>
    <w:p w:rsidR="001C37C8" w:rsidRPr="00627DC6" w:rsidRDefault="00015ED8" w:rsidP="00627DC6">
      <w:pPr>
        <w:shd w:val="clear" w:color="auto" w:fill="FEFEFE"/>
        <w:spacing w:after="0" w:line="240" w:lineRule="auto"/>
        <w:ind w:right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DC6">
        <w:rPr>
          <w:rFonts w:ascii="Times New Roman" w:hAnsi="Times New Roman" w:cs="Times New Roman"/>
          <w:b/>
          <w:sz w:val="28"/>
          <w:szCs w:val="28"/>
        </w:rPr>
        <w:t>5</w:t>
      </w:r>
      <w:r w:rsidR="00BE14B8" w:rsidRPr="00627DC6">
        <w:rPr>
          <w:rFonts w:ascii="Times New Roman" w:hAnsi="Times New Roman" w:cs="Times New Roman"/>
          <w:b/>
          <w:sz w:val="28"/>
          <w:szCs w:val="28"/>
        </w:rPr>
        <w:t>9</w:t>
      </w:r>
      <w:r w:rsidR="001C37C8" w:rsidRPr="00627DC6">
        <w:rPr>
          <w:rFonts w:ascii="Times New Roman" w:hAnsi="Times New Roman" w:cs="Times New Roman"/>
          <w:b/>
          <w:sz w:val="28"/>
          <w:szCs w:val="28"/>
        </w:rPr>
        <w:t xml:space="preserve">. Кроме образовательной составляющей работа с детьми нарушениями зрения  в дошкольных образовательных учреждениях направлена: </w:t>
      </w:r>
    </w:p>
    <w:p w:rsidR="001C37C8" w:rsidRPr="00627DC6" w:rsidRDefault="00627DC6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37C8" w:rsidRPr="00627DC6">
        <w:rPr>
          <w:rFonts w:ascii="Times New Roman" w:hAnsi="Times New Roman" w:cs="Times New Roman"/>
          <w:sz w:val="28"/>
          <w:szCs w:val="28"/>
        </w:rPr>
        <w:t>на коррекцию отклонений в развитии, восстановление остаточных функций зрения, оздоровление детей;</w:t>
      </w:r>
    </w:p>
    <w:p w:rsidR="001C37C8" w:rsidRPr="00627DC6" w:rsidRDefault="001C37C8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27DC6">
        <w:rPr>
          <w:rFonts w:ascii="Times New Roman" w:hAnsi="Times New Roman" w:cs="Times New Roman"/>
          <w:sz w:val="28"/>
          <w:szCs w:val="28"/>
        </w:rPr>
        <w:t>2.на адаптацию и социализацию;</w:t>
      </w:r>
    </w:p>
    <w:p w:rsidR="001C37C8" w:rsidRPr="00627DC6" w:rsidRDefault="001C37C8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27DC6">
        <w:rPr>
          <w:rFonts w:ascii="Times New Roman" w:hAnsi="Times New Roman" w:cs="Times New Roman"/>
          <w:sz w:val="28"/>
          <w:szCs w:val="28"/>
        </w:rPr>
        <w:t>3.физическую подготовку и познавательное развитие;</w:t>
      </w:r>
    </w:p>
    <w:p w:rsidR="001C37C8" w:rsidRPr="00627DC6" w:rsidRDefault="001C37C8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27DC6">
        <w:rPr>
          <w:rFonts w:ascii="Times New Roman" w:hAnsi="Times New Roman" w:cs="Times New Roman"/>
          <w:sz w:val="28"/>
          <w:szCs w:val="28"/>
        </w:rPr>
        <w:t>4.коррекцию отклонений в познавательном развитии.</w:t>
      </w:r>
    </w:p>
    <w:p w:rsidR="00627DC6" w:rsidRDefault="00627DC6" w:rsidP="00627DC6">
      <w:pPr>
        <w:shd w:val="clear" w:color="auto" w:fill="FEFEFE"/>
        <w:spacing w:after="0" w:line="240" w:lineRule="auto"/>
        <w:ind w:right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7C8" w:rsidRPr="00627DC6" w:rsidRDefault="00BE14B8" w:rsidP="00627DC6">
      <w:pPr>
        <w:shd w:val="clear" w:color="auto" w:fill="FEFEFE"/>
        <w:spacing w:after="0" w:line="240" w:lineRule="auto"/>
        <w:ind w:right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DC6">
        <w:rPr>
          <w:rFonts w:ascii="Times New Roman" w:hAnsi="Times New Roman" w:cs="Times New Roman"/>
          <w:b/>
          <w:sz w:val="28"/>
          <w:szCs w:val="28"/>
        </w:rPr>
        <w:t>60</w:t>
      </w:r>
      <w:r w:rsidR="001C37C8" w:rsidRPr="00627DC6">
        <w:rPr>
          <w:rFonts w:ascii="Times New Roman" w:hAnsi="Times New Roman" w:cs="Times New Roman"/>
          <w:b/>
          <w:sz w:val="28"/>
          <w:szCs w:val="28"/>
        </w:rPr>
        <w:t>. Областью деятельности маленького слепоглухого ребенка, имеющей важнейшее образовательное значение:</w:t>
      </w:r>
    </w:p>
    <w:p w:rsidR="001C37C8" w:rsidRPr="00627DC6" w:rsidRDefault="001C37C8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27DC6">
        <w:rPr>
          <w:rFonts w:ascii="Times New Roman" w:hAnsi="Times New Roman" w:cs="Times New Roman"/>
          <w:sz w:val="28"/>
          <w:szCs w:val="28"/>
        </w:rPr>
        <w:t>1.адаптация;</w:t>
      </w:r>
    </w:p>
    <w:p w:rsidR="001C37C8" w:rsidRPr="00627DC6" w:rsidRDefault="001C37C8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27DC6">
        <w:rPr>
          <w:rFonts w:ascii="Times New Roman" w:hAnsi="Times New Roman" w:cs="Times New Roman"/>
          <w:sz w:val="28"/>
          <w:szCs w:val="28"/>
        </w:rPr>
        <w:t>2.компенсация;</w:t>
      </w:r>
    </w:p>
    <w:p w:rsidR="001C37C8" w:rsidRPr="00627DC6" w:rsidRDefault="00627DC6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37C8" w:rsidRPr="00627DC6">
        <w:rPr>
          <w:rFonts w:ascii="Times New Roman" w:hAnsi="Times New Roman" w:cs="Times New Roman"/>
          <w:sz w:val="28"/>
          <w:szCs w:val="28"/>
        </w:rPr>
        <w:t>становятся самообслуживание (обучение самообслуживанию) и ручной труд;</w:t>
      </w:r>
    </w:p>
    <w:p w:rsidR="001C37C8" w:rsidRPr="00627DC6" w:rsidRDefault="001C37C8" w:rsidP="00627DC6">
      <w:pPr>
        <w:shd w:val="clear" w:color="auto" w:fill="FEFEFE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27DC6">
        <w:rPr>
          <w:rFonts w:ascii="Times New Roman" w:hAnsi="Times New Roman" w:cs="Times New Roman"/>
          <w:sz w:val="28"/>
          <w:szCs w:val="28"/>
        </w:rPr>
        <w:t>4.навыки самоконтроля.</w:t>
      </w:r>
    </w:p>
    <w:p w:rsidR="00A34A92" w:rsidRPr="00547AFA" w:rsidRDefault="00A34A92" w:rsidP="00547AFA">
      <w:pPr>
        <w:pStyle w:val="a5"/>
        <w:shd w:val="clear" w:color="auto" w:fill="FEFEFE"/>
        <w:spacing w:before="150" w:after="150" w:line="240" w:lineRule="auto"/>
        <w:ind w:left="585" w:right="150"/>
        <w:jc w:val="both"/>
        <w:rPr>
          <w:rFonts w:ascii="Times New Roman" w:hAnsi="Times New Roman" w:cs="Times New Roman"/>
          <w:sz w:val="28"/>
          <w:szCs w:val="28"/>
        </w:rPr>
      </w:pPr>
    </w:p>
    <w:sectPr w:rsidR="00A34A92" w:rsidRPr="0054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7476C"/>
    <w:multiLevelType w:val="hybridMultilevel"/>
    <w:tmpl w:val="3762062E"/>
    <w:lvl w:ilvl="0" w:tplc="8BF85556">
      <w:start w:val="1"/>
      <w:numFmt w:val="decimal"/>
      <w:lvlText w:val="%1."/>
      <w:lvlJc w:val="left"/>
      <w:pPr>
        <w:ind w:left="585" w:hanging="360"/>
      </w:pPr>
      <w:rPr>
        <w:rFonts w:ascii="Tahoma" w:eastAsia="Times New Roman" w:hAnsi="Tahoma" w:cs="Tahoma" w:hint="default"/>
        <w:color w:val="222222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C0"/>
    <w:rsid w:val="00015ED8"/>
    <w:rsid w:val="000D04E2"/>
    <w:rsid w:val="000E2C05"/>
    <w:rsid w:val="001C37C8"/>
    <w:rsid w:val="002236CF"/>
    <w:rsid w:val="002B4E7A"/>
    <w:rsid w:val="003A3D75"/>
    <w:rsid w:val="00410345"/>
    <w:rsid w:val="00547AFA"/>
    <w:rsid w:val="00613A4D"/>
    <w:rsid w:val="00627DC6"/>
    <w:rsid w:val="00686651"/>
    <w:rsid w:val="006B2459"/>
    <w:rsid w:val="00705AC0"/>
    <w:rsid w:val="00714053"/>
    <w:rsid w:val="00795A11"/>
    <w:rsid w:val="00810DEF"/>
    <w:rsid w:val="008B417C"/>
    <w:rsid w:val="00A34A92"/>
    <w:rsid w:val="00B45271"/>
    <w:rsid w:val="00B47820"/>
    <w:rsid w:val="00B912B7"/>
    <w:rsid w:val="00BE14B8"/>
    <w:rsid w:val="00C552CA"/>
    <w:rsid w:val="00D725BB"/>
    <w:rsid w:val="00DF6097"/>
    <w:rsid w:val="00E60947"/>
    <w:rsid w:val="00E6169C"/>
    <w:rsid w:val="00F5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52CA"/>
    <w:pPr>
      <w:ind w:left="720"/>
      <w:contextualSpacing/>
    </w:pPr>
  </w:style>
  <w:style w:type="character" w:customStyle="1" w:styleId="apple-converted-space">
    <w:name w:val="apple-converted-space"/>
    <w:basedOn w:val="a0"/>
    <w:rsid w:val="001C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52CA"/>
    <w:pPr>
      <w:ind w:left="720"/>
      <w:contextualSpacing/>
    </w:pPr>
  </w:style>
  <w:style w:type="character" w:customStyle="1" w:styleId="apple-converted-space">
    <w:name w:val="apple-converted-space"/>
    <w:basedOn w:val="a0"/>
    <w:rsid w:val="001C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6E74-D51A-412A-915C-5E83D031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14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Пользователь Windows</cp:lastModifiedBy>
  <cp:revision>19</cp:revision>
  <dcterms:created xsi:type="dcterms:W3CDTF">2017-05-10T14:54:00Z</dcterms:created>
  <dcterms:modified xsi:type="dcterms:W3CDTF">2017-07-21T08:23:00Z</dcterms:modified>
</cp:coreProperties>
</file>